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874" w:rsidRDefault="00356874">
      <w:pPr>
        <w:spacing w:before="1800"/>
      </w:pPr>
      <w:bookmarkStart w:id="0" w:name="_GoBack"/>
      <w:bookmarkEnd w:id="0"/>
    </w:p>
    <w:p w:rsidR="00356874" w:rsidRDefault="00B57884">
      <w:pPr>
        <w:spacing w:after="120"/>
        <w:jc w:val="center"/>
      </w:pPr>
      <w:r>
        <w:rPr>
          <w:rFonts w:ascii="Calibri" w:eastAsia="Calibri" w:hAnsi="Calibri" w:cs="Calibri"/>
          <w:b/>
          <w:bCs/>
          <w:color w:val="1F3A5F"/>
          <w:sz w:val="40"/>
          <w:szCs w:val="40"/>
        </w:rPr>
        <w:t>TEKSTİL TERBİYESİNDE</w:t>
      </w:r>
    </w:p>
    <w:p w:rsidR="00356874" w:rsidRDefault="00B57884">
      <w:pPr>
        <w:spacing w:after="120"/>
        <w:jc w:val="center"/>
      </w:pPr>
      <w:r>
        <w:rPr>
          <w:rFonts w:ascii="Calibri" w:eastAsia="Calibri" w:hAnsi="Calibri" w:cs="Calibri"/>
          <w:b/>
          <w:bCs/>
          <w:color w:val="1F3A5F"/>
          <w:sz w:val="56"/>
          <w:szCs w:val="56"/>
        </w:rPr>
        <w:t>SİLİKON UYGULAMALARI</w:t>
      </w:r>
    </w:p>
    <w:p w:rsidR="00356874" w:rsidRDefault="00B57884">
      <w:pPr>
        <w:spacing w:after="500"/>
        <w:jc w:val="center"/>
      </w:pPr>
      <w:proofErr w:type="gramStart"/>
      <w:r>
        <w:rPr>
          <w:rFonts w:ascii="Calibri" w:eastAsia="Calibri" w:hAnsi="Calibri" w:cs="Calibri"/>
          <w:color w:val="3D6098"/>
          <w:sz w:val="32"/>
          <w:szCs w:val="32"/>
        </w:rPr>
        <w:t>ve</w:t>
      </w:r>
      <w:proofErr w:type="gramEnd"/>
      <w:r>
        <w:rPr>
          <w:rFonts w:ascii="Calibri" w:eastAsia="Calibri" w:hAnsi="Calibri" w:cs="Calibri"/>
          <w:color w:val="3D6098"/>
          <w:sz w:val="32"/>
          <w:szCs w:val="32"/>
        </w:rPr>
        <w:t xml:space="preserve"> Sorun Giderme Rehberi</w:t>
      </w:r>
    </w:p>
    <w:p w:rsidR="00356874" w:rsidRDefault="00B57884">
      <w:pPr>
        <w:spacing w:after="500"/>
        <w:jc w:val="center"/>
      </w:pPr>
      <w:r>
        <w:rPr>
          <w:noProof/>
        </w:rPr>
        <w:drawing>
          <wp:inline distT="0" distB="0" distL="0" distR="0">
            <wp:extent cx="5762625" cy="31432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874" w:rsidRDefault="00B57884">
      <w:pPr>
        <w:spacing w:after="80"/>
        <w:jc w:val="center"/>
      </w:pPr>
      <w:proofErr w:type="spellStart"/>
      <w:r>
        <w:rPr>
          <w:rFonts w:ascii="Calibri" w:eastAsia="Calibri" w:hAnsi="Calibri" w:cs="Calibri"/>
          <w:color w:val="3D6098"/>
          <w:sz w:val="22"/>
          <w:szCs w:val="22"/>
        </w:rPr>
        <w:t>Ramöz</w:t>
      </w:r>
      <w:proofErr w:type="spellEnd"/>
      <w:r>
        <w:rPr>
          <w:rFonts w:ascii="Calibri" w:eastAsia="Calibri" w:hAnsi="Calibri" w:cs="Calibri"/>
          <w:color w:val="3D6098"/>
          <w:sz w:val="22"/>
          <w:szCs w:val="22"/>
        </w:rPr>
        <w:t xml:space="preserve"> Fular Banyosu • Kurutma ve </w:t>
      </w:r>
      <w:proofErr w:type="spellStart"/>
      <w:r>
        <w:rPr>
          <w:rFonts w:ascii="Calibri" w:eastAsia="Calibri" w:hAnsi="Calibri" w:cs="Calibri"/>
          <w:color w:val="3D6098"/>
          <w:sz w:val="22"/>
          <w:szCs w:val="22"/>
        </w:rPr>
        <w:t>Fiksaj</w:t>
      </w:r>
      <w:proofErr w:type="spellEnd"/>
      <w:r>
        <w:rPr>
          <w:rFonts w:ascii="Calibri" w:eastAsia="Calibri" w:hAnsi="Calibri" w:cs="Calibri"/>
          <w:color w:val="3D6098"/>
          <w:sz w:val="22"/>
          <w:szCs w:val="22"/>
        </w:rPr>
        <w:t xml:space="preserve"> • Kimyasal Uyumluluk • Silikon Söküm</w:t>
      </w:r>
    </w:p>
    <w:p w:rsidR="00356874" w:rsidRDefault="00B57884">
      <w:pPr>
        <w:jc w:val="center"/>
      </w:pPr>
      <w:r>
        <w:rPr>
          <w:rFonts w:ascii="Calibri" w:eastAsia="Calibri" w:hAnsi="Calibri" w:cs="Calibri"/>
          <w:color w:val="808080"/>
        </w:rPr>
        <w:t>Temmuz 2026</w:t>
      </w:r>
    </w:p>
    <w:p w:rsidR="00356874" w:rsidRDefault="00B57884">
      <w:r>
        <w:br w:type="page"/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Bu rehber; kumaş bitim işlemlerinde kullanılan silikon yumuşatıcıların seçimini, </w:t>
      </w:r>
      <w:proofErr w:type="spellStart"/>
      <w:r>
        <w:rPr>
          <w:rFonts w:ascii="Calibri" w:eastAsia="Calibri" w:hAnsi="Calibri" w:cs="Calibri"/>
          <w:sz w:val="22"/>
          <w:szCs w:val="22"/>
        </w:rPr>
        <w:t>Ramöz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Stenter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fular banyosunun hazırlanmasını,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alımının kontrolünü, kimyasal uyumluluğu ve hatalı uygulamalarda Silikon Söküm / </w:t>
      </w:r>
      <w:proofErr w:type="spellStart"/>
      <w:r>
        <w:rPr>
          <w:rFonts w:ascii="Calibri" w:eastAsia="Calibri" w:hAnsi="Calibri" w:cs="Calibri"/>
          <w:sz w:val="22"/>
          <w:szCs w:val="22"/>
        </w:rPr>
        <w:t>Silicone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Stripping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prosesini kapsar.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ilikon ürünlerinin kimyasal yapısı, iyonik karakteri, aktif madde oranı ve çapraz bağlanma özelliği birbirinden farklıdır. Bu nedenle aşağıdaki proses aralıkları işletme başlangıç değerleridir; üretime geçmeden önce ürünün güncel Teknik Bilgi Formu / Techn</w:t>
      </w:r>
      <w:r>
        <w:rPr>
          <w:rFonts w:ascii="Calibri" w:eastAsia="Calibri" w:hAnsi="Calibri" w:cs="Calibri"/>
          <w:sz w:val="22"/>
          <w:szCs w:val="22"/>
        </w:rPr>
        <w:t xml:space="preserve">ical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Sheet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(TDS), Güvenlik Bilgi Formu / </w:t>
      </w:r>
      <w:proofErr w:type="spellStart"/>
      <w:r>
        <w:rPr>
          <w:rFonts w:ascii="Calibri" w:eastAsia="Calibri" w:hAnsi="Calibri" w:cs="Calibri"/>
          <w:sz w:val="22"/>
          <w:szCs w:val="22"/>
        </w:rPr>
        <w:t>Safety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Data </w:t>
      </w:r>
      <w:proofErr w:type="spellStart"/>
      <w:r>
        <w:rPr>
          <w:rFonts w:ascii="Calibri" w:eastAsia="Calibri" w:hAnsi="Calibri" w:cs="Calibri"/>
          <w:sz w:val="22"/>
          <w:szCs w:val="22"/>
        </w:rPr>
        <w:t>Sheet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(SDS) ve laboratuvar numunesi esas alınmalıdır. Üretici teknik dokümanları, aynı ürün grubu içinde dahi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kurutma koşullarının değişebildiğini göstermektedir.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1. Silikonların Sınıflandırıl</w:t>
      </w: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ması ve Çalışma Prensipleri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Tekstil silikonlarını yalnızca "mikro, makro ve hidrofil" şeklinde üç kimyasal sınıfa ayırmak teknik olarak yeterli değildir. Doğru sınıflandırma iki ayrı başlık altında yapılmalıdır: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1.1. Polimer Yapısına Göre Silikonlar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Aminof</w:t>
      </w: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onksiyonel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Silikon / Amino-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functional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Silicone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Amino grupları sayesinde özellikle selülozik elyaf yüzeyine yüksek ilgi gösterir. Kumaşa: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Yumuşaklık,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 kayganlığı,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Dökümlülük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Elastik geri dönüş,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Elyaf--metal sürtünmesinde azalma,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Dikilebilirlikte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iyileşme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kazandırabilir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Amino değeri yükseldikçe yumuşaklık ve tutunma artabilir; buna karşılık beyaz ve açık renkli kumaşlarda Isıl Sararma / </w:t>
      </w:r>
      <w:proofErr w:type="spellStart"/>
      <w:r>
        <w:rPr>
          <w:rFonts w:ascii="Calibri" w:eastAsia="Calibri" w:hAnsi="Calibri" w:cs="Calibri"/>
          <w:sz w:val="22"/>
          <w:szCs w:val="22"/>
        </w:rPr>
        <w:t>Thermal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Yellowing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ton değişimi riski de yükselebilir. </w:t>
      </w:r>
      <w:proofErr w:type="spellStart"/>
      <w:r>
        <w:rPr>
          <w:rFonts w:ascii="Calibri" w:eastAsia="Calibri" w:hAnsi="Calibri" w:cs="Calibri"/>
          <w:sz w:val="22"/>
          <w:szCs w:val="22"/>
        </w:rPr>
        <w:t>Aminosilikonların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etkisi, silikon zincirlerinin elyaf yüzeyine yönlenmesi ve ami</w:t>
      </w:r>
      <w:r>
        <w:rPr>
          <w:rFonts w:ascii="Calibri" w:eastAsia="Calibri" w:hAnsi="Calibri" w:cs="Calibri"/>
          <w:sz w:val="22"/>
          <w:szCs w:val="22"/>
        </w:rPr>
        <w:t>no gruplarının yüzeyle etkileşmesi üzerinden oluşur; "elyafın çekirdeğine girme" ifadesi genel bir çalışma mekanizması olarak kullanılmamalıdır.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Hidrofil Silikon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Hydrophilic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Silicone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Hidrofil silikonlar çoğunlukla silikon zincirine bağlanmış </w:t>
      </w:r>
      <w:proofErr w:type="spellStart"/>
      <w:r>
        <w:rPr>
          <w:rFonts w:ascii="Calibri" w:eastAsia="Calibri" w:hAnsi="Calibri" w:cs="Calibri"/>
          <w:sz w:val="22"/>
          <w:szCs w:val="22"/>
        </w:rPr>
        <w:t>Poliglikol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 xml:space="preserve">eya </w:t>
      </w:r>
      <w:proofErr w:type="spellStart"/>
      <w:r>
        <w:rPr>
          <w:rFonts w:ascii="Calibri" w:eastAsia="Calibri" w:hAnsi="Calibri" w:cs="Calibri"/>
          <w:sz w:val="22"/>
          <w:szCs w:val="22"/>
        </w:rPr>
        <w:t>Polieter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Polyglycol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Polyether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grupları içerir. Bu hidrofil gruplar elyaf yüzeyinde suyun yayılmasını ve nem taşınmasını destekler.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Bu ürünler: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Havlu,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İç giyim,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Aktif spor giyim,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Yatak tekstilleri,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Emiciliğin korunması gereken pamuklu ve sentetik k</w:t>
      </w:r>
      <w:r>
        <w:rPr>
          <w:rFonts w:ascii="Calibri" w:eastAsia="Calibri" w:hAnsi="Calibri" w:cs="Calibri"/>
          <w:sz w:val="22"/>
          <w:szCs w:val="22"/>
        </w:rPr>
        <w:t>umaşlar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için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tercih edilir.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Hidrofil silikonların çalışma prensibi, "kumaş gözeneklerini açık bırakmak" şeklinde açıklanmamalıdır. Esas mekanizma, elyaf yüzeyinde hidrofil karakter taşıyan bir silikon tabakası oluşturulmasıdır. Ürünün doğru seçilmemesi vey</w:t>
      </w:r>
      <w:r>
        <w:rPr>
          <w:rFonts w:ascii="Calibri" w:eastAsia="Calibri" w:hAnsi="Calibri" w:cs="Calibri"/>
          <w:sz w:val="22"/>
          <w:szCs w:val="22"/>
        </w:rPr>
        <w:t>a fazla kullanılması durumunda hidrofil silikonlarda dahi emicilik kaybı görülebilir. ([</w:t>
      </w:r>
      <w:proofErr w:type="spellStart"/>
      <w:r>
        <w:rPr>
          <w:rFonts w:ascii="Calibri" w:eastAsia="Calibri" w:hAnsi="Calibri" w:cs="Calibri"/>
          <w:sz w:val="22"/>
          <w:szCs w:val="22"/>
        </w:rPr>
        <w:t>Wacker</w:t>
      </w:r>
      <w:proofErr w:type="spellEnd"/>
      <w:r>
        <w:rPr>
          <w:rFonts w:ascii="Calibri" w:eastAsia="Calibri" w:hAnsi="Calibri" w:cs="Calibri"/>
          <w:sz w:val="22"/>
          <w:szCs w:val="22"/>
        </w:rPr>
        <w:t>][1])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lastRenderedPageBreak/>
        <w:t xml:space="preserve">Reaktif Silikon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Reactive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Silicone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Reaktif veya çapraz bağlanabilir silikonlar, kurutma sonrasında belirli sıcaklık ve sürede kimyasal bağlanma ya da film </w:t>
      </w:r>
      <w:r>
        <w:rPr>
          <w:rFonts w:ascii="Calibri" w:eastAsia="Calibri" w:hAnsi="Calibri" w:cs="Calibri"/>
          <w:sz w:val="22"/>
          <w:szCs w:val="22"/>
        </w:rPr>
        <w:t xml:space="preserve">oluşumu gerektirebilir. Bu ürünlerde </w:t>
      </w:r>
      <w:proofErr w:type="spellStart"/>
      <w:r>
        <w:rPr>
          <w:rFonts w:ascii="Calibri" w:eastAsia="Calibri" w:hAnsi="Calibri" w:cs="Calibri"/>
          <w:sz w:val="22"/>
          <w:szCs w:val="22"/>
        </w:rPr>
        <w:t>Fiksaj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Curing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koşulları kritik öneme sahiptir.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Her silikon ürünü </w:t>
      </w:r>
      <w:proofErr w:type="spellStart"/>
      <w:r>
        <w:rPr>
          <w:rFonts w:ascii="Calibri" w:eastAsia="Calibri" w:hAnsi="Calibri" w:cs="Calibri"/>
          <w:sz w:val="22"/>
          <w:szCs w:val="22"/>
        </w:rPr>
        <w:t>ramözde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  <w:szCs w:val="22"/>
        </w:rPr>
        <w:t>polimerize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olmaz". Reaktif olmayan silikon emülsiyonlarında temel işlem, suyun uzaklaştırılması ve silikonun yüzeyde düzgün dağıtılmasıdır. Kim</w:t>
      </w:r>
      <w:r>
        <w:rPr>
          <w:rFonts w:ascii="Calibri" w:eastAsia="Calibri" w:hAnsi="Calibri" w:cs="Calibri"/>
          <w:sz w:val="22"/>
          <w:szCs w:val="22"/>
        </w:rPr>
        <w:t>yasal çapraz bağlanma yalnızca bu amaçla tasarlanmış reaktif sistemlerde gerçekleşir.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1.2. Emülsiyon Yapısına Göre Silikonlar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Mikroemülsiyon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Silikon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Silicone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Microemulsion</w:t>
      </w:r>
      <w:proofErr w:type="spellEnd"/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Mikroemülsiyon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terimi, silikonun banyodaki damlacık boyutu ve görünümüyle ilgilidi</w:t>
      </w:r>
      <w:r>
        <w:rPr>
          <w:rFonts w:ascii="Calibri" w:eastAsia="Calibri" w:hAnsi="Calibri" w:cs="Calibri"/>
          <w:sz w:val="22"/>
          <w:szCs w:val="22"/>
        </w:rPr>
        <w:t>r; silikon polimerinin kimyasal işlevini tek başına tanımlamaz.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Genellikle: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Şeffaf veya hafif mavimsi görünüm,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Daha düzgün yüzey dağılımı,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Yüksek banyo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İnce ve homojen tuşe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sağlar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Ürünler arasında kabul edilmiş tek bir evrensel nanometre sını</w:t>
      </w:r>
      <w:r>
        <w:rPr>
          <w:rFonts w:ascii="Calibri" w:eastAsia="Calibri" w:hAnsi="Calibri" w:cs="Calibri"/>
          <w:sz w:val="22"/>
          <w:szCs w:val="22"/>
        </w:rPr>
        <w:t xml:space="preserve">rı bulunmadığından, "50 </w:t>
      </w:r>
      <w:proofErr w:type="spellStart"/>
      <w:r>
        <w:rPr>
          <w:rFonts w:ascii="Calibri" w:eastAsia="Calibri" w:hAnsi="Calibri" w:cs="Calibri"/>
          <w:sz w:val="22"/>
          <w:szCs w:val="22"/>
        </w:rPr>
        <w:t>nm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altı kesin mikro silikon" şeklinde genel bir kalite sınıflaması yapılmamalıdır.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Makroemülsiyon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Silikon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Silicone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Macroemulsion</w:t>
      </w:r>
      <w:proofErr w:type="spellEnd"/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Makroemülsiyonlar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genellikle süt beyazı görünür ve daha iri silikon damlacıkları içerir. Kumaşa: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Dolgunluk,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Yüzeysel kayganlık,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İpeksi tuşe,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Belirgin yüzey efekti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kazandırabilir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Makroemülsiyonların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"elyafa hiç giremediği", </w:t>
      </w:r>
      <w:proofErr w:type="spellStart"/>
      <w:r>
        <w:rPr>
          <w:rFonts w:ascii="Calibri" w:eastAsia="Calibri" w:hAnsi="Calibri" w:cs="Calibri"/>
          <w:sz w:val="22"/>
          <w:szCs w:val="22"/>
        </w:rPr>
        <w:t>mikroemülsiyonların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ise "elyaf ç</w:t>
      </w:r>
      <w:r>
        <w:rPr>
          <w:rFonts w:ascii="Calibri" w:eastAsia="Calibri" w:hAnsi="Calibri" w:cs="Calibri"/>
          <w:sz w:val="22"/>
          <w:szCs w:val="22"/>
        </w:rPr>
        <w:t xml:space="preserve">ekirdeğine ulaştığı" şeklindeki kesin ayrım bilimsel olarak doğru değildir. Dağılım; damlacık boyutunun yanında polimer yapısına, kumaş </w:t>
      </w:r>
      <w:proofErr w:type="spellStart"/>
      <w:r>
        <w:rPr>
          <w:rFonts w:ascii="Calibri" w:eastAsia="Calibri" w:hAnsi="Calibri" w:cs="Calibri"/>
          <w:sz w:val="22"/>
          <w:szCs w:val="22"/>
        </w:rPr>
        <w:t>gözenekliliğine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hidrofiliteye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alımına ve kurutma şartlarına bağlıdır.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1.3. Kalite Değerlendirme Kriterleri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Bir silikonun kalitesi yalnızca verdiği ilk </w:t>
      </w:r>
      <w:proofErr w:type="spellStart"/>
      <w:r>
        <w:rPr>
          <w:rFonts w:ascii="Calibri" w:eastAsia="Calibri" w:hAnsi="Calibri" w:cs="Calibri"/>
          <w:sz w:val="22"/>
          <w:szCs w:val="22"/>
        </w:rPr>
        <w:t>tuşeyle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değerlendirilmemelidir. Aşağıdaki kriterler birlikte incelenmelidir: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Kesme ve yüksek devir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Elektrolit ve sert su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Alkali ve asit dayanımı,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Isı</w:t>
      </w:r>
      <w:r>
        <w:rPr>
          <w:rFonts w:ascii="Calibri" w:eastAsia="Calibri" w:hAnsi="Calibri" w:cs="Calibri"/>
          <w:sz w:val="22"/>
          <w:szCs w:val="22"/>
        </w:rPr>
        <w:t>l sararma davranışı,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Beyazlık ve renk tonu üzerindeki etkisi,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Emicilik değişimi,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Yıkama dayanımı,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Dikiş performansı,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 yüzeyinde yağlanma veya yapışkanlık oluşturup oluşturmaması,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Fular silindiri ve </w:t>
      </w:r>
      <w:proofErr w:type="spellStart"/>
      <w:r>
        <w:rPr>
          <w:rFonts w:ascii="Calibri" w:eastAsia="Calibri" w:hAnsi="Calibri" w:cs="Calibri"/>
          <w:sz w:val="22"/>
          <w:szCs w:val="22"/>
        </w:rPr>
        <w:t>ramöz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zincirlerinde birikme eğilimi.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Ramöz</w:t>
      </w:r>
      <w:proofErr w:type="spellEnd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 Fular B</w:t>
      </w: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anyosunun Hazırlanması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2.1. Banyo Sıcaklığı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Genel işletme uygulamasında silikon banyosu </w:t>
      </w:r>
      <w:r>
        <w:rPr>
          <w:rFonts w:ascii="Calibri" w:eastAsia="Calibri" w:hAnsi="Calibri" w:cs="Calibri"/>
          <w:b/>
          <w:bCs/>
          <w:sz w:val="22"/>
          <w:szCs w:val="22"/>
        </w:rPr>
        <w:t>20--30 °C</w:t>
      </w:r>
      <w:r>
        <w:rPr>
          <w:rFonts w:ascii="Calibri" w:eastAsia="Calibri" w:hAnsi="Calibri" w:cs="Calibri"/>
          <w:sz w:val="22"/>
          <w:szCs w:val="22"/>
        </w:rPr>
        <w:t xml:space="preserve"> aralığında hazırlanmalıdır. Bazı üretici teknik kılavuzları, emülsiyon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korumak amacıyla banyo sıcaklığının 30 °C'nin altında tutulmasını önermek</w:t>
      </w:r>
      <w:r>
        <w:rPr>
          <w:rFonts w:ascii="Calibri" w:eastAsia="Calibri" w:hAnsi="Calibri" w:cs="Calibri"/>
          <w:sz w:val="22"/>
          <w:szCs w:val="22"/>
        </w:rPr>
        <w:t xml:space="preserve">tedir. Bununla birlikte "sıcak su bütün silikonları anında keser" ifadesi doğru değildir; sıcaklık dayanımı ürün </w:t>
      </w:r>
      <w:proofErr w:type="spellStart"/>
      <w:r>
        <w:rPr>
          <w:rFonts w:ascii="Calibri" w:eastAsia="Calibri" w:hAnsi="Calibri" w:cs="Calibri"/>
          <w:sz w:val="22"/>
          <w:szCs w:val="22"/>
        </w:rPr>
        <w:t>formülasyonuna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göre değişir. ([</w:t>
      </w:r>
      <w:proofErr w:type="spellStart"/>
      <w:r>
        <w:rPr>
          <w:rFonts w:ascii="Calibri" w:eastAsia="Calibri" w:hAnsi="Calibri" w:cs="Calibri"/>
          <w:sz w:val="22"/>
          <w:szCs w:val="22"/>
        </w:rPr>
        <w:t>Shin-Etsu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Silicone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Global][2])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 xml:space="preserve">2.2. Çalışma </w:t>
      </w:r>
      <w:proofErr w:type="spellStart"/>
      <w:r>
        <w:rPr>
          <w:rFonts w:ascii="Calibri" w:eastAsia="Calibri" w:hAnsi="Calibri" w:cs="Calibri"/>
          <w:b/>
          <w:bCs/>
          <w:color w:val="3D6098"/>
        </w:rPr>
        <w:t>pH'ı</w:t>
      </w:r>
      <w:proofErr w:type="spellEnd"/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Aminofonksiyonel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silikonlarda çoğunlukla hafif asidik çalışma o</w:t>
      </w:r>
      <w:r>
        <w:rPr>
          <w:rFonts w:ascii="Calibri" w:eastAsia="Calibri" w:hAnsi="Calibri" w:cs="Calibri"/>
          <w:sz w:val="22"/>
          <w:szCs w:val="22"/>
        </w:rPr>
        <w:t>rtamı tercih edilir. Yaygın çalışma aralığı:</w:t>
      </w:r>
    </w:p>
    <w:p w:rsidR="00356874" w:rsidRDefault="00B57884">
      <w:pPr>
        <w:spacing w:after="120"/>
        <w:jc w:val="both"/>
      </w:pPr>
      <w:proofErr w:type="spellStart"/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pH</w:t>
      </w:r>
      <w:proofErr w:type="spellEnd"/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4,5--6,5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olmakla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birlikte, kesin değer kullanılan ürünün </w:t>
      </w:r>
      <w:proofErr w:type="spellStart"/>
      <w:r>
        <w:rPr>
          <w:rFonts w:ascii="Calibri" w:eastAsia="Calibri" w:hAnsi="Calibri" w:cs="Calibri"/>
          <w:sz w:val="22"/>
          <w:szCs w:val="22"/>
        </w:rPr>
        <w:t>TDS'sine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göre belirlenmelidir. Örneğin hidrofil </w:t>
      </w:r>
      <w:proofErr w:type="spellStart"/>
      <w:r>
        <w:rPr>
          <w:rFonts w:ascii="Calibri" w:eastAsia="Calibri" w:hAnsi="Calibri" w:cs="Calibri"/>
          <w:sz w:val="22"/>
          <w:szCs w:val="22"/>
        </w:rPr>
        <w:t>mikroemülsiyon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niteliğindeki bir ticari ürün için üretici tarafından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4,5--6,5 ve ortam sıcaklığında çalışma önerilmektedir. Bu nedenle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4,5--5,5 aralığı bü</w:t>
      </w:r>
      <w:r>
        <w:rPr>
          <w:rFonts w:ascii="Calibri" w:eastAsia="Calibri" w:hAnsi="Calibri" w:cs="Calibri"/>
          <w:sz w:val="22"/>
          <w:szCs w:val="22"/>
        </w:rPr>
        <w:t>tün silikonlar için değişmez bir zorunluluk değildir.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2.3. Doğru Hazırlama Sırası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1\. Fular teknesi, borular, filtreler ve sirkülasyon hattı tamamen temizlenir.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2\. Tekneye gerekli miktarda yumuşak veya proses kalitesinde su alınır.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3\. Su </w:t>
      </w:r>
      <w:proofErr w:type="spellStart"/>
      <w:r>
        <w:rPr>
          <w:rFonts w:ascii="Calibri" w:eastAsia="Calibri" w:hAnsi="Calibri" w:cs="Calibri"/>
          <w:sz w:val="22"/>
          <w:szCs w:val="22"/>
        </w:rPr>
        <w:t>pH'ı</w:t>
      </w:r>
      <w:proofErr w:type="spellEnd"/>
      <w:r>
        <w:rPr>
          <w:rFonts w:ascii="Calibri" w:eastAsia="Calibri" w:hAnsi="Calibri" w:cs="Calibri"/>
          <w:sz w:val="22"/>
          <w:szCs w:val="22"/>
        </w:rPr>
        <w:t>, seyreltilm</w:t>
      </w:r>
      <w:r>
        <w:rPr>
          <w:rFonts w:ascii="Calibri" w:eastAsia="Calibri" w:hAnsi="Calibri" w:cs="Calibri"/>
          <w:sz w:val="22"/>
          <w:szCs w:val="22"/>
        </w:rPr>
        <w:t xml:space="preserve">iş Asetik Asit / </w:t>
      </w:r>
      <w:proofErr w:type="spellStart"/>
      <w:r>
        <w:rPr>
          <w:rFonts w:ascii="Calibri" w:eastAsia="Calibri" w:hAnsi="Calibri" w:cs="Calibri"/>
          <w:sz w:val="22"/>
          <w:szCs w:val="22"/>
        </w:rPr>
        <w:t>Acetic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ile ürünün çalışma aralığına getirilir.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4\. Silikon ayrı bir kapta, oda sıcaklığındaki suyla yavaşça ön seyreltilir.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5\. Seyreltilmiş silikon filtre edilerek düşük karıştırma altında ana banyoya verilir.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6\. Diğer apre kimyasal</w:t>
      </w:r>
      <w:r>
        <w:rPr>
          <w:rFonts w:ascii="Calibri" w:eastAsia="Calibri" w:hAnsi="Calibri" w:cs="Calibri"/>
          <w:sz w:val="22"/>
          <w:szCs w:val="22"/>
        </w:rPr>
        <w:t>ları ayrı ayrı seyreltilerek kontrollü biçimde eklenir.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7\. Son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>, banyo sıcaklığı ve görünüm kontrol edilir.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Konsantre asit doğrudan silikon konsantresinin üzerine verilmemelidir. Bu uygulama lokal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şoku oluşturarak emülsiyon kırılmasına ve jel parçacı</w:t>
      </w:r>
      <w:r>
        <w:rPr>
          <w:rFonts w:ascii="Calibri" w:eastAsia="Calibri" w:hAnsi="Calibri" w:cs="Calibri"/>
          <w:sz w:val="22"/>
          <w:szCs w:val="22"/>
        </w:rPr>
        <w:t>klarına neden olabilir.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2.4. Karıştırma ve Sirkülasyon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Çok yüksek devirli karıştırıcı kullanılmamalıdır.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Pompa kesme kuvveti ürünün dayanabileceği sınırda tutulmalıdır.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Banyoda hava emilmesi ve yoğun köpük oluşumu önlenmelidir.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Fular devridaim hattında uyg</w:t>
      </w:r>
      <w:r>
        <w:rPr>
          <w:rFonts w:ascii="Calibri" w:eastAsia="Calibri" w:hAnsi="Calibri" w:cs="Calibri"/>
          <w:sz w:val="22"/>
          <w:szCs w:val="22"/>
        </w:rPr>
        <w:t>un gözenekli filtre bulunmalıdır.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Banyo seviyesi mümkün olduğunca düşük ve tazeleme hızı yüksek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tutulmalıdır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3. On Kabinli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Ramözde</w:t>
      </w:r>
      <w:proofErr w:type="spellEnd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 Kurutma ve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Fiksaj</w:t>
      </w:r>
      <w:proofErr w:type="spellEnd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 Yönetimi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On kabinli bir </w:t>
      </w:r>
      <w:proofErr w:type="spellStart"/>
      <w:r>
        <w:rPr>
          <w:rFonts w:ascii="Calibri" w:eastAsia="Calibri" w:hAnsi="Calibri" w:cs="Calibri"/>
          <w:sz w:val="22"/>
          <w:szCs w:val="22"/>
        </w:rPr>
        <w:t>ramöz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için bütün silikonlarda geçerli tek bir sıcaklık profili bulunmamaktadır. Profil aşağıdaki verilere göre oluşturulmalıdır: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Silikonun reaktif veya reaktif olmayan yapısı,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lastRenderedPageBreak/>
        <w:t>Kumaşın elyaf karışımı,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 gramajı,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Giriş nemi,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 /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Pick-up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Hat hızı,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Kabin hava debisi,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Gerçek kumaş sıcaklığı,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İstenen en ve gramaj,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cinsi ve oranı.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3.1. Kabinlerin İşlevsel Dağılımı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1--3. Kabinler: Ön Kurutma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Pre-drying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Amaç, kumaştaki serbest suyu kontrollü olarak uzaklaştırmak ve apre kimyasalının yüzeye hızlı göçünü önlemektir. Ani ve aşırı yüksek ilk kabin sıcaklığı: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Kimyasal </w:t>
      </w:r>
      <w:proofErr w:type="spellStart"/>
      <w:r>
        <w:rPr>
          <w:rFonts w:ascii="Calibri" w:eastAsia="Calibri" w:hAnsi="Calibri" w:cs="Calibri"/>
          <w:sz w:val="22"/>
          <w:szCs w:val="22"/>
        </w:rPr>
        <w:t>migrasyonu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Kenar--orta farkı,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 yağlanması,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Ton farklılığı,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Sararma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oluşturabilir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4--7.</w:t>
      </w: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Kabinler: Ana Kurutma / Main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Drying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Bu bölgede kumaştaki nemin büyük bölümü uzaklaştırılır. Hava sirkülasyonu, düze temizliği ve enine sıcaklık eşitliği kontrol edilmelidir.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8--10. Kabinler: Son Kurutma veya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Fiksaj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/ Final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Drying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or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Curing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Reaktif olmayan</w:t>
      </w:r>
      <w:r>
        <w:rPr>
          <w:rFonts w:ascii="Calibri" w:eastAsia="Calibri" w:hAnsi="Calibri" w:cs="Calibri"/>
          <w:sz w:val="22"/>
          <w:szCs w:val="22"/>
        </w:rPr>
        <w:t xml:space="preserve"> silikonlarda amaç kumaşı tam ve homojen biçimde kurutmaktır. Reaktif veya çapraz bağlanabilir ürünlerde ise üreticinin belirlediği kumaş sıcaklığı ve bekleme süresi sağlanmalıdır.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Bir ticari hidrofil </w:t>
      </w:r>
      <w:proofErr w:type="spellStart"/>
      <w:r>
        <w:rPr>
          <w:rFonts w:ascii="Calibri" w:eastAsia="Calibri" w:hAnsi="Calibri" w:cs="Calibri"/>
          <w:sz w:val="22"/>
          <w:szCs w:val="22"/>
        </w:rPr>
        <w:t>mikroemülsiyon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için üretici 100 °C kurutma koşulu bildi</w:t>
      </w:r>
      <w:r>
        <w:rPr>
          <w:rFonts w:ascii="Calibri" w:eastAsia="Calibri" w:hAnsi="Calibri" w:cs="Calibri"/>
          <w:sz w:val="22"/>
          <w:szCs w:val="22"/>
        </w:rPr>
        <w:t xml:space="preserve">rirken, farklı reaktif silikon sistemlerinde 120--180 °C arasında ısıl işlem gerekebilmektedir. Bu fark, 160--170 °C'nin bütün silikonlar için zorunlu bir </w:t>
      </w:r>
      <w:proofErr w:type="spellStart"/>
      <w:r>
        <w:rPr>
          <w:rFonts w:ascii="Calibri" w:eastAsia="Calibri" w:hAnsi="Calibri" w:cs="Calibri"/>
          <w:sz w:val="22"/>
          <w:szCs w:val="22"/>
        </w:rPr>
        <w:t>fiksaj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sıcaklığı olmadığını göstermektedir.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 xml:space="preserve">3.2. </w:t>
      </w:r>
      <w:proofErr w:type="spellStart"/>
      <w:r>
        <w:rPr>
          <w:rFonts w:ascii="Calibri" w:eastAsia="Calibri" w:hAnsi="Calibri" w:cs="Calibri"/>
          <w:b/>
          <w:bCs/>
          <w:color w:val="3D6098"/>
        </w:rPr>
        <w:t>Elastanlı</w:t>
      </w:r>
      <w:proofErr w:type="spellEnd"/>
      <w:r>
        <w:rPr>
          <w:rFonts w:ascii="Calibri" w:eastAsia="Calibri" w:hAnsi="Calibri" w:cs="Calibri"/>
          <w:b/>
          <w:bCs/>
          <w:color w:val="3D6098"/>
        </w:rPr>
        <w:t xml:space="preserve"> Kumaşlar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Spandex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içeren kumaşlar</w:t>
      </w:r>
      <w:r>
        <w:rPr>
          <w:rFonts w:ascii="Calibri" w:eastAsia="Calibri" w:hAnsi="Calibri" w:cs="Calibri"/>
          <w:sz w:val="22"/>
          <w:szCs w:val="22"/>
        </w:rPr>
        <w:t xml:space="preserve">da sıcaklığın otomatik olarak 180 °C'ye çıkarılması doğru değildir. </w:t>
      </w: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türlerinin ısı dayanımı birbirinden farklıdır; düşük sıcaklıkta </w:t>
      </w:r>
      <w:proofErr w:type="spellStart"/>
      <w:r>
        <w:rPr>
          <w:rFonts w:ascii="Calibri" w:eastAsia="Calibri" w:hAnsi="Calibri" w:cs="Calibri"/>
          <w:sz w:val="22"/>
          <w:szCs w:val="22"/>
        </w:rPr>
        <w:t>fikse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olabilen özel </w:t>
      </w: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tipleri de bulunmaktadır. Aşırı sıcaklık veya uzun bekleme süresi: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Elastik güç kaybı,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z w:val="22"/>
          <w:szCs w:val="22"/>
        </w:rPr>
        <w:t>lıcı en değişimi,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Sararma,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kırılması,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 yüzeyinde parlama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oluşturabilir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Elastanlı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kumaşta en düşük yeterli sıcaklık--süre kombinasyonu, </w:t>
      </w: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üreticisinin teknik bilgileri ve işletme denemeleriyle belirlenmelidir.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lastRenderedPageBreak/>
        <w:t xml:space="preserve">4. Çift Fularlı Hat ve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Flotte</w:t>
      </w:r>
      <w:proofErr w:type="spellEnd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 Alımı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 xml:space="preserve">4.1. </w:t>
      </w:r>
      <w:proofErr w:type="spellStart"/>
      <w:r>
        <w:rPr>
          <w:rFonts w:ascii="Calibri" w:eastAsia="Calibri" w:hAnsi="Calibri" w:cs="Calibri"/>
          <w:b/>
          <w:bCs/>
          <w:color w:val="3D6098"/>
        </w:rPr>
        <w:t>Flotte</w:t>
      </w:r>
      <w:proofErr w:type="spellEnd"/>
      <w:r>
        <w:rPr>
          <w:rFonts w:ascii="Calibri" w:eastAsia="Calibri" w:hAnsi="Calibri" w:cs="Calibri"/>
          <w:b/>
          <w:bCs/>
          <w:color w:val="3D6098"/>
        </w:rPr>
        <w:t xml:space="preserve"> Alımı Tanımı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 / </w:t>
      </w:r>
      <w:proofErr w:type="spellStart"/>
      <w:r>
        <w:rPr>
          <w:rFonts w:ascii="Calibri" w:eastAsia="Calibri" w:hAnsi="Calibri" w:cs="Calibri"/>
          <w:sz w:val="22"/>
          <w:szCs w:val="22"/>
        </w:rPr>
        <w:t>Wet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Pick-up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aşağıdaki şekilde hesapl</w:t>
      </w:r>
      <w:r>
        <w:rPr>
          <w:rFonts w:ascii="Calibri" w:eastAsia="Calibri" w:hAnsi="Calibri" w:cs="Calibri"/>
          <w:sz w:val="22"/>
          <w:szCs w:val="22"/>
        </w:rPr>
        <w:t>anır:</w:t>
      </w:r>
    </w:p>
    <w:p w:rsidR="00356874" w:rsidRDefault="00B57884">
      <w:pPr>
        <w:pBdr>
          <w:top w:val="single" w:sz="4" w:space="6" w:color="3D6098"/>
          <w:left w:val="single" w:sz="4" w:space="6" w:color="3D6098"/>
          <w:bottom w:val="single" w:sz="4" w:space="6" w:color="3D6098"/>
          <w:right w:val="single" w:sz="4" w:space="6" w:color="3D6098"/>
        </w:pBdr>
        <w:shd w:val="clear" w:color="auto" w:fill="EEF3F9"/>
        <w:spacing w:before="160" w:after="160"/>
        <w:jc w:val="center"/>
      </w:pPr>
      <w:proofErr w:type="spellStart"/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 xml:space="preserve"> Alımı (%) = [(Yaş Kumaş Ağırlığı − Kuru Kumaş Ağırlığı) ÷ Kuru Kumaş Ağırlığı] × 100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alımı, 100 kg kuru kumaş üzerinde taşınan kilogram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miktarını ifade eder. ([CHT][3])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Yaklaşık kimyasal aplikasyon miktarı,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yoğunluğunun 1 </w:t>
      </w:r>
      <w:r>
        <w:rPr>
          <w:rFonts w:ascii="Calibri" w:eastAsia="Calibri" w:hAnsi="Calibri" w:cs="Calibri"/>
          <w:sz w:val="22"/>
          <w:szCs w:val="22"/>
        </w:rPr>
        <w:t>kg/L kabul edildiği durumda şu şekilde hesaplanabilir:</w:t>
      </w:r>
    </w:p>
    <w:p w:rsidR="00356874" w:rsidRDefault="00B57884">
      <w:pPr>
        <w:pBdr>
          <w:top w:val="single" w:sz="4" w:space="6" w:color="3D6098"/>
          <w:left w:val="single" w:sz="4" w:space="6" w:color="3D6098"/>
          <w:bottom w:val="single" w:sz="4" w:space="6" w:color="3D6098"/>
          <w:right w:val="single" w:sz="4" w:space="6" w:color="3D6098"/>
        </w:pBdr>
        <w:shd w:val="clear" w:color="auto" w:fill="EEF3F9"/>
        <w:spacing w:before="160" w:after="160"/>
        <w:jc w:val="center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 xml:space="preserve">Kimyasal Aplikasyonu (%) = [Banyo Konsantrasyonu (g/L) × </w:t>
      </w:r>
      <w:proofErr w:type="spellStart"/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 xml:space="preserve"> Alımı (%)] ÷ 1000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Örnek: 30 g/L silikon içeren banyo, %70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alımıyla uygulanırsa kumaş üzerindeki kimyasal miktarı yaklaşık (30 × 70</w:t>
      </w:r>
      <w:r>
        <w:rPr>
          <w:rFonts w:ascii="Calibri" w:eastAsia="Calibri" w:hAnsi="Calibri" w:cs="Calibri"/>
          <w:i/>
          <w:iCs/>
          <w:sz w:val="22"/>
          <w:szCs w:val="22"/>
        </w:rPr>
        <w:t>) ÷ 1000 = %2,1 olur.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4.2. Birinci Fuların Görevi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Birinci fular, hat düzenine bağlı olarak: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Ön sıkma,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 suyu uzaklaştırma,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Giriş nemini eşitleme,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Ön yıkama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amacıyla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kullanılabilir.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Ancak yalnızca sıkma yapan bir fular "kumaşı yıkamaz" ve kumaşta gerçek</w:t>
      </w:r>
      <w:r>
        <w:rPr>
          <w:rFonts w:ascii="Calibri" w:eastAsia="Calibri" w:hAnsi="Calibri" w:cs="Calibri"/>
          <w:sz w:val="22"/>
          <w:szCs w:val="22"/>
        </w:rPr>
        <w:t xml:space="preserve"> anlamda vakum oluşturmaz. Temel görevi, ikinci fulara giren kumaşın nemini kararlı hâle getirmektir.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Yüksek </w:t>
      </w:r>
      <w:proofErr w:type="spellStart"/>
      <w:r>
        <w:rPr>
          <w:rFonts w:ascii="Calibri" w:eastAsia="Calibri" w:hAnsi="Calibri" w:cs="Calibri"/>
          <w:sz w:val="22"/>
          <w:szCs w:val="22"/>
        </w:rPr>
        <w:t>nip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basıncı genel olarak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alımını düşürür; ancak aşırı basınç: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Örgü yapısının ezilmesine,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En kaybına,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Silindir izine,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Kenar--orta farkına,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Elastan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deformasyonuna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neden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olabilir.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4.3. İkinci Fuların Görevi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İkinci fular silikon veya diğer apre kimyasallarının kontrollü aplikasyonunu gerçekleştirir. Hedef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 sabit bir yüzde olarak kabul edilmemeli; kumaş yapısı, gr</w:t>
      </w:r>
      <w:r>
        <w:rPr>
          <w:rFonts w:ascii="Calibri" w:eastAsia="Calibri" w:hAnsi="Calibri" w:cs="Calibri"/>
          <w:sz w:val="22"/>
          <w:szCs w:val="22"/>
        </w:rPr>
        <w:t>amaj, başlangıç nemi ve istenen kimyasal aplikasyon miktarına göre belirlenmelidir.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Yaştan Yaşa Aplikasyon / </w:t>
      </w:r>
      <w:proofErr w:type="spellStart"/>
      <w:r>
        <w:rPr>
          <w:rFonts w:ascii="Calibri" w:eastAsia="Calibri" w:hAnsi="Calibri" w:cs="Calibri"/>
          <w:sz w:val="22"/>
          <w:szCs w:val="22"/>
        </w:rPr>
        <w:t>Wet</w:t>
      </w:r>
      <w:proofErr w:type="spellEnd"/>
      <w:r>
        <w:rPr>
          <w:rFonts w:ascii="Calibri" w:eastAsia="Calibri" w:hAnsi="Calibri" w:cs="Calibri"/>
          <w:sz w:val="22"/>
          <w:szCs w:val="22"/>
        </w:rPr>
        <w:t>-on-</w:t>
      </w:r>
      <w:proofErr w:type="spellStart"/>
      <w:r>
        <w:rPr>
          <w:rFonts w:ascii="Calibri" w:eastAsia="Calibri" w:hAnsi="Calibri" w:cs="Calibri"/>
          <w:sz w:val="22"/>
          <w:szCs w:val="22"/>
        </w:rPr>
        <w:t>wet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Application yapılırken kumaşın birinci fular çıkış nemi hesaba katılmazsa: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Silikon banyosu seyrelir,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Baş--son farkı oluşur,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Apre miktarı</w:t>
      </w:r>
      <w:r>
        <w:rPr>
          <w:rFonts w:ascii="Calibri" w:eastAsia="Calibri" w:hAnsi="Calibri" w:cs="Calibri"/>
          <w:sz w:val="22"/>
          <w:szCs w:val="22"/>
        </w:rPr>
        <w:t xml:space="preserve"> düşer,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Ton ve tuşe değişir.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Bu nedenle birinci ve ikinci fular çıkışlarında </w:t>
      </w:r>
      <w:proofErr w:type="spellStart"/>
      <w:r>
        <w:rPr>
          <w:rFonts w:ascii="Calibri" w:eastAsia="Calibri" w:hAnsi="Calibri" w:cs="Calibri"/>
          <w:sz w:val="22"/>
          <w:szCs w:val="22"/>
        </w:rPr>
        <w:t>flotte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alımı ayrı ayrı ölçülmeli, banyo konsantrasyonu gerçek etkin aplikasyon miktarına göre ayarlanmalıdır.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5. Enzim Görmüş Kumaşlarda Fulara Sarma ve Birikinti Problemi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Enzim prosesi sonrasında kumaş üzerinde kalan: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Kopmuş yüzey lifleri,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Ölü hav,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Sabun ve yüzey aktif madde kalıntıları,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Alkali,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Sertlik iyonları,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Boya hidroliz ürünleri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silikon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banyosuna taşınabilir. Bu kirleticiler silikon emülsiyonunun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bozara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proofErr w:type="spellStart"/>
      <w:r>
        <w:rPr>
          <w:rFonts w:ascii="Calibri" w:eastAsia="Calibri" w:hAnsi="Calibri" w:cs="Calibri"/>
          <w:sz w:val="22"/>
          <w:szCs w:val="22"/>
        </w:rPr>
        <w:t>macunlaşma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silindir birikintisi ve Fulara Sarma / Roller </w:t>
      </w:r>
      <w:proofErr w:type="spellStart"/>
      <w:r>
        <w:rPr>
          <w:rFonts w:ascii="Calibri" w:eastAsia="Calibri" w:hAnsi="Calibri" w:cs="Calibri"/>
          <w:sz w:val="22"/>
          <w:szCs w:val="22"/>
        </w:rPr>
        <w:t>Wrapping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problemine neden olabilir.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Önleyici Tedbirler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1\. Enzim prosesi sonrasında yeterli sıcak ve soğuk durulama yapılmalıdır.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2\. Kumaş çıkış </w:t>
      </w:r>
      <w:proofErr w:type="spellStart"/>
      <w:r>
        <w:rPr>
          <w:rFonts w:ascii="Calibri" w:eastAsia="Calibri" w:hAnsi="Calibri" w:cs="Calibri"/>
          <w:sz w:val="22"/>
          <w:szCs w:val="22"/>
        </w:rPr>
        <w:t>pH'ı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iletkenliği kontrol edilmelidir.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3\. Kumaş yüzeyindeki serbest hav mümkün olduğunca mekanik olarak uzaklaştırılmalıdır.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4\. Fular devridaim hattına kolay temizlenebilir filtre yerleştirilmelidir.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5\. Filtre ve fular teknesi belirlenen periyotlarda temizlenmelidir.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6\. Silikon banyosu gere</w:t>
      </w:r>
      <w:r>
        <w:rPr>
          <w:rFonts w:ascii="Calibri" w:eastAsia="Calibri" w:hAnsi="Calibri" w:cs="Calibri"/>
          <w:sz w:val="22"/>
          <w:szCs w:val="22"/>
        </w:rPr>
        <w:t>ğinden uzun süre bekletilmemelidir.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7\. Anti-</w:t>
      </w:r>
      <w:proofErr w:type="spellStart"/>
      <w:r>
        <w:rPr>
          <w:rFonts w:ascii="Calibri" w:eastAsia="Calibri" w:hAnsi="Calibri" w:cs="Calibri"/>
          <w:sz w:val="22"/>
          <w:szCs w:val="22"/>
        </w:rPr>
        <w:t>sticking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ürün yalnızca silikonla uyumluluğu beher testiyle doğrulandıktan sonra kullanılmalıdır.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8\.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, silikon ürününün teknik çalışma aralığında tutulmalıdır.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Anti-</w:t>
      </w:r>
      <w:proofErr w:type="spellStart"/>
      <w:r>
        <w:rPr>
          <w:rFonts w:ascii="Calibri" w:eastAsia="Calibri" w:hAnsi="Calibri" w:cs="Calibri"/>
          <w:sz w:val="22"/>
          <w:szCs w:val="22"/>
        </w:rPr>
        <w:t>sticking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madde kullanımı, yetersiz yıkama ve</w:t>
      </w:r>
      <w:r>
        <w:rPr>
          <w:rFonts w:ascii="Calibri" w:eastAsia="Calibri" w:hAnsi="Calibri" w:cs="Calibri"/>
          <w:sz w:val="22"/>
          <w:szCs w:val="22"/>
        </w:rPr>
        <w:t>ya iyonik uyumsuzluğun yerine geçmez.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6. Silikon Banyosunda Kimyasal Uyumluluk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Silikon banyosunda hiçbir kimyasal grup "daima güvenli" veya "daima yasak" olarak değerlendirilmemelidir. Uyumluluk; silikonun iyonik karakterine, yardımcı kimyasalın </w:t>
      </w:r>
      <w:proofErr w:type="spellStart"/>
      <w:r>
        <w:rPr>
          <w:rFonts w:ascii="Calibri" w:eastAsia="Calibri" w:hAnsi="Calibri" w:cs="Calibri"/>
          <w:sz w:val="22"/>
          <w:szCs w:val="22"/>
        </w:rPr>
        <w:t>emülgatör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sistemine, </w:t>
      </w:r>
      <w:proofErr w:type="spellStart"/>
      <w:r>
        <w:rPr>
          <w:rFonts w:ascii="Calibri" w:eastAsia="Calibri" w:hAnsi="Calibri" w:cs="Calibri"/>
          <w:sz w:val="22"/>
          <w:szCs w:val="22"/>
        </w:rPr>
        <w:t>pH'a</w:t>
      </w:r>
      <w:proofErr w:type="spellEnd"/>
      <w:r>
        <w:rPr>
          <w:rFonts w:ascii="Calibri" w:eastAsia="Calibri" w:hAnsi="Calibri" w:cs="Calibri"/>
          <w:sz w:val="22"/>
          <w:szCs w:val="22"/>
        </w:rPr>
        <w:t>, elektrolit miktarına ve ekleme sırasına bağlıdır.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6.1. Başlıca Riskler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Katyonik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--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Anyonik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Etkileşim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Katyonik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zayıf </w:t>
      </w:r>
      <w:proofErr w:type="spellStart"/>
      <w:r>
        <w:rPr>
          <w:rFonts w:ascii="Calibri" w:eastAsia="Calibri" w:hAnsi="Calibri" w:cs="Calibri"/>
          <w:sz w:val="22"/>
          <w:szCs w:val="22"/>
        </w:rPr>
        <w:t>katyonik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aminofonksiyonel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silikonlar, </w:t>
      </w:r>
      <w:proofErr w:type="spellStart"/>
      <w:r>
        <w:rPr>
          <w:rFonts w:ascii="Calibri" w:eastAsia="Calibri" w:hAnsi="Calibri" w:cs="Calibri"/>
          <w:sz w:val="22"/>
          <w:szCs w:val="22"/>
        </w:rPr>
        <w:t>anyonik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ürünlerle birlikte kullanıldığında </w:t>
      </w:r>
      <w:proofErr w:type="spellStart"/>
      <w:r>
        <w:rPr>
          <w:rFonts w:ascii="Calibri" w:eastAsia="Calibri" w:hAnsi="Calibri" w:cs="Calibri"/>
          <w:sz w:val="22"/>
          <w:szCs w:val="22"/>
        </w:rPr>
        <w:t>floklaşma</w:t>
      </w:r>
      <w:proofErr w:type="spellEnd"/>
      <w:r>
        <w:rPr>
          <w:rFonts w:ascii="Calibri" w:eastAsia="Calibri" w:hAnsi="Calibri" w:cs="Calibri"/>
          <w:sz w:val="22"/>
          <w:szCs w:val="22"/>
        </w:rPr>
        <w:t>, çökelme veya jel oluşumu gös</w:t>
      </w:r>
      <w:r>
        <w:rPr>
          <w:rFonts w:ascii="Calibri" w:eastAsia="Calibri" w:hAnsi="Calibri" w:cs="Calibri"/>
          <w:sz w:val="22"/>
          <w:szCs w:val="22"/>
        </w:rPr>
        <w:t>terebilir.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Polietilen Vakslar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Polyethylene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Waxes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Polietilen vakslar </w:t>
      </w:r>
      <w:proofErr w:type="spellStart"/>
      <w:r>
        <w:rPr>
          <w:rFonts w:ascii="Calibri" w:eastAsia="Calibri" w:hAnsi="Calibri" w:cs="Calibri"/>
          <w:sz w:val="22"/>
          <w:szCs w:val="22"/>
        </w:rPr>
        <w:t>noniyonik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farklı stabilizasyon sistemlerinde olabilir. Bu nedenle bütün PE vakslar silikonla otomatik olarak uyumlu kabul edilmemelidir.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Kırışmazlık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Reçineleri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Easy-care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Resins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Reçinenin kendisi, katalizörü veya banyodaki tuz yükü silikon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etkileyebilir. Özellikle magnezyum klorür, metal tuzları ve yüksek elektrolit içeren sistemlerde ön test yapılmalıdır.</w:t>
      </w:r>
    </w:p>
    <w:p w:rsidR="00356874" w:rsidRDefault="00B57884">
      <w:pPr>
        <w:pStyle w:val="Balk3"/>
        <w:spacing w:before="240" w:after="100"/>
      </w:pP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Antistatik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Maddeler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Antistatic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Agents</w:t>
      </w:r>
      <w:proofErr w:type="spellEnd"/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Antistatik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ürü</w:t>
      </w:r>
      <w:r>
        <w:rPr>
          <w:rFonts w:ascii="Calibri" w:eastAsia="Calibri" w:hAnsi="Calibri" w:cs="Calibri"/>
          <w:sz w:val="22"/>
          <w:szCs w:val="22"/>
        </w:rPr>
        <w:t xml:space="preserve">nlerin iyonik yapıları farklıdır. </w:t>
      </w:r>
      <w:proofErr w:type="spellStart"/>
      <w:r>
        <w:rPr>
          <w:rFonts w:ascii="Calibri" w:eastAsia="Calibri" w:hAnsi="Calibri" w:cs="Calibri"/>
          <w:sz w:val="22"/>
          <w:szCs w:val="22"/>
        </w:rPr>
        <w:t>Katyonik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</w:t>
      </w:r>
      <w:proofErr w:type="spellStart"/>
      <w:r>
        <w:rPr>
          <w:rFonts w:ascii="Calibri" w:eastAsia="Calibri" w:hAnsi="Calibri" w:cs="Calibri"/>
          <w:sz w:val="22"/>
          <w:szCs w:val="22"/>
        </w:rPr>
        <w:t>amfoter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antistatikler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silikonla ayrı ayrı değerlendirilmelidir.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Optik Beyazlatıcılar / Optical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Brightening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Agents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Birçok selülozik optik beyazlatıcı </w:t>
      </w:r>
      <w:proofErr w:type="spellStart"/>
      <w:r>
        <w:rPr>
          <w:rFonts w:ascii="Calibri" w:eastAsia="Calibri" w:hAnsi="Calibri" w:cs="Calibri"/>
          <w:sz w:val="22"/>
          <w:szCs w:val="22"/>
        </w:rPr>
        <w:t>anyoniktir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</w:t>
      </w:r>
      <w:proofErr w:type="spellStart"/>
      <w:r>
        <w:rPr>
          <w:rFonts w:ascii="Calibri" w:eastAsia="Calibri" w:hAnsi="Calibri" w:cs="Calibri"/>
          <w:sz w:val="22"/>
          <w:szCs w:val="22"/>
        </w:rPr>
        <w:t>katyonik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silikonlarla doğrudan karış</w:t>
      </w:r>
      <w:r>
        <w:rPr>
          <w:rFonts w:ascii="Calibri" w:eastAsia="Calibri" w:hAnsi="Calibri" w:cs="Calibri"/>
          <w:sz w:val="22"/>
          <w:szCs w:val="22"/>
        </w:rPr>
        <w:t>tırıldığında uyumsuzluk gösterebilir.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Alkali Kalıntısı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Kostik soda veya soda kalıntısı, alkaliye dayanıklı olmayan silikon emülsiyonlarını bozabilir. Bununla birlikte özel olarak alkali stabil tasarlanmış silikon ürünleri de bulunmaktadır. Dolayısıyla "büt</w:t>
      </w:r>
      <w:r>
        <w:rPr>
          <w:rFonts w:ascii="Calibri" w:eastAsia="Calibri" w:hAnsi="Calibri" w:cs="Calibri"/>
          <w:sz w:val="22"/>
          <w:szCs w:val="22"/>
        </w:rPr>
        <w:t>ün silikonlar alkalide kesin olarak kesilir" ifadesi doğru değildir.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 xml:space="preserve">6.2. Beher Uyumluluk Testi / </w:t>
      </w:r>
      <w:proofErr w:type="spellStart"/>
      <w:r>
        <w:rPr>
          <w:rFonts w:ascii="Calibri" w:eastAsia="Calibri" w:hAnsi="Calibri" w:cs="Calibri"/>
          <w:b/>
          <w:bCs/>
          <w:color w:val="3D6098"/>
        </w:rPr>
        <w:t>Beaker</w:t>
      </w:r>
      <w:proofErr w:type="spellEnd"/>
      <w:r>
        <w:rPr>
          <w:rFonts w:ascii="Calibri" w:eastAsia="Calibri" w:hAnsi="Calibri" w:cs="Calibri"/>
          <w:b/>
          <w:bCs/>
          <w:color w:val="3D6098"/>
        </w:rPr>
        <w:t xml:space="preserve"> Compatibility Test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Üretim öncesinde, gerçek proses suyu kullanılarak aşağıdaki test yapılmalıdır: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1\. Üretim konsantrasyonunda banyo hazırlanır.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2\. Kimyasallar üretimdeki ekleme sırasına göre ilave edilir.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3\. Gerçek çalışma </w:t>
      </w:r>
      <w:proofErr w:type="spellStart"/>
      <w:r>
        <w:rPr>
          <w:rFonts w:ascii="Calibri" w:eastAsia="Calibri" w:hAnsi="Calibri" w:cs="Calibri"/>
          <w:sz w:val="22"/>
          <w:szCs w:val="22"/>
        </w:rPr>
        <w:t>pH'ı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ayarlanır.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4\. Banyo 30--60 dakika karıştırılır.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5\. Köpük, çökelti, ipliksi jel, yağ halkası ve viskozite değişimi kontrol edilir.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6\. Numune filtre kâğıdından geçirilerek tortu gözlenir.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7\. Gerekirse sıcaklık ve kesme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ayrıca test edilir.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7. Hatalı Kuma</w:t>
      </w: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şta Silikon Söküm /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Silicone</w:t>
      </w:r>
      <w:proofErr w:type="spellEnd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Stripping</w:t>
      </w:r>
      <w:proofErr w:type="spellEnd"/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7.1. Temel Gerçek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Fikse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olmuş veya çapraz bağlanmış silikonun kumaştan tamamen uzaklaştırılmasını garanti eden evrensel bir söküm reçetesi bulunmamaktadır. Silikon üreticileri de </w:t>
      </w:r>
      <w:proofErr w:type="spellStart"/>
      <w:r>
        <w:rPr>
          <w:rFonts w:ascii="Calibri" w:eastAsia="Calibri" w:hAnsi="Calibri" w:cs="Calibri"/>
          <w:sz w:val="22"/>
          <w:szCs w:val="22"/>
        </w:rPr>
        <w:t>kürlenmiş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 filmlerinin yalnızca</w:t>
      </w:r>
      <w:r>
        <w:rPr>
          <w:rFonts w:ascii="Calibri" w:eastAsia="Calibri" w:hAnsi="Calibri" w:cs="Calibri"/>
          <w:sz w:val="22"/>
          <w:szCs w:val="22"/>
        </w:rPr>
        <w:t xml:space="preserve"> belirli ölçüde sökülebileceğini ve ön deneme yapılması gerektiğini belirtmektedir. ([</w:t>
      </w:r>
      <w:proofErr w:type="spellStart"/>
      <w:r>
        <w:rPr>
          <w:rFonts w:ascii="Calibri" w:eastAsia="Calibri" w:hAnsi="Calibri" w:cs="Calibri"/>
          <w:sz w:val="22"/>
          <w:szCs w:val="22"/>
        </w:rPr>
        <w:t>Shin-Etsu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Silicone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Global][2])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prosesinin amacı: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Serbest silikon yağını uzaklaştırmak,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Yüzeydeki silikon miktarını azaltmak,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Kumaşın yeniden </w:t>
      </w:r>
      <w:proofErr w:type="spellStart"/>
      <w:r>
        <w:rPr>
          <w:rFonts w:ascii="Calibri" w:eastAsia="Calibri" w:hAnsi="Calibri" w:cs="Calibri"/>
          <w:sz w:val="22"/>
          <w:szCs w:val="22"/>
        </w:rPr>
        <w:t>ıslanabilirliğini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sağla</w:t>
      </w:r>
      <w:r>
        <w:rPr>
          <w:rFonts w:ascii="Calibri" w:eastAsia="Calibri" w:hAnsi="Calibri" w:cs="Calibri"/>
          <w:sz w:val="22"/>
          <w:szCs w:val="22"/>
        </w:rPr>
        <w:t>mak,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Sonraki boya veya apre prosesini mümkün hâle getirmek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olmalıdır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7.2. Söküm Öncesi Hata Teşhisi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kararı verilmeden önce hatanın aşağıdakilerden hangisi olduğu belirlenmelidir: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lastRenderedPageBreak/>
        <w:t>Fazla silikon aplikasyonu,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Emülsiyon kesilmesi,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Lokal silikon lekesi,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Fular veya makine kaynaklı yağ bulaşığı,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Reaktif silikonun aşırı </w:t>
      </w:r>
      <w:proofErr w:type="spellStart"/>
      <w:r>
        <w:rPr>
          <w:rFonts w:ascii="Calibri" w:eastAsia="Calibri" w:hAnsi="Calibri" w:cs="Calibri"/>
          <w:sz w:val="22"/>
          <w:szCs w:val="22"/>
        </w:rPr>
        <w:t>fiksajı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Yetersiz kurutma,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Kimyasal uyumsuzluk,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 üzerinde deterjan veya alkali kalıntısı.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Serbest silikon yağı ile çapraz bağlanmış silikon filmi aynı reçeteyle aynı derecede sökülemez.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7.3. Kostik Soda ve Soda Ayrımı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Kostik Soda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Caustic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Soda --- Sodyum Hidroksit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Sodium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Hydroxide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Kostik soda yüksek </w:t>
      </w:r>
      <w:proofErr w:type="spellStart"/>
      <w:r>
        <w:rPr>
          <w:rFonts w:ascii="Calibri" w:eastAsia="Calibri" w:hAnsi="Calibri" w:cs="Calibri"/>
          <w:sz w:val="22"/>
          <w:szCs w:val="22"/>
        </w:rPr>
        <w:t>alkalinite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sağlar; ancak silikon sökümünde</w:t>
      </w:r>
      <w:r>
        <w:rPr>
          <w:rFonts w:ascii="Calibri" w:eastAsia="Calibri" w:hAnsi="Calibri" w:cs="Calibri"/>
          <w:sz w:val="22"/>
          <w:szCs w:val="22"/>
        </w:rPr>
        <w:t xml:space="preserve"> "yalnızca yüzde 100 pamukta kullanılan standart kimyasal" olarak değerlendirilmemelidir.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Başlıca riskleri: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Boyalı selüloziklerde ton açılması ve boya hidrolizi,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Polyesterde sıcak alkali hidrolizi ve ağırlık kaybı,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Elastanda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elastik güç kaybı,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Selülozik elyafta şişme ve kontrolsüz mekanik özellik değişimi,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Makine ve atık su sisteminde yüksek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yükü.</w:t>
      </w:r>
    </w:p>
    <w:p w:rsidR="00356874" w:rsidRDefault="00B57884">
      <w:pPr>
        <w:spacing w:after="120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Viskon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Modal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</w:t>
      </w:r>
      <w:proofErr w:type="spellStart"/>
      <w:r>
        <w:rPr>
          <w:rFonts w:ascii="Calibri" w:eastAsia="Calibri" w:hAnsi="Calibri" w:cs="Calibri"/>
          <w:sz w:val="22"/>
          <w:szCs w:val="22"/>
        </w:rPr>
        <w:t>Lyocell'in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kostikle temas ettiğinde doğrudan "eridiği" ifadesi doğru değildir. Bu elyaflar </w:t>
      </w:r>
      <w:proofErr w:type="spellStart"/>
      <w:r>
        <w:rPr>
          <w:rFonts w:ascii="Calibri" w:eastAsia="Calibri" w:hAnsi="Calibri" w:cs="Calibri"/>
          <w:sz w:val="22"/>
          <w:szCs w:val="22"/>
        </w:rPr>
        <w:t>rejenere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selülozdur; kuvvetli alkali </w:t>
      </w:r>
      <w:r>
        <w:rPr>
          <w:rFonts w:ascii="Calibri" w:eastAsia="Calibri" w:hAnsi="Calibri" w:cs="Calibri"/>
          <w:sz w:val="22"/>
          <w:szCs w:val="22"/>
        </w:rPr>
        <w:t xml:space="preserve">altında şişme, yapı değişimi, </w:t>
      </w:r>
      <w:proofErr w:type="spellStart"/>
      <w:r>
        <w:rPr>
          <w:rFonts w:ascii="Calibri" w:eastAsia="Calibri" w:hAnsi="Calibri" w:cs="Calibri"/>
          <w:sz w:val="22"/>
          <w:szCs w:val="22"/>
        </w:rPr>
        <w:t>fibrilasyon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mukavemet kaybı gösterebilirler. Bu nedenle proses koşulları mutlaka laboratuvarda doğrulanmalıdır. ([</w:t>
      </w:r>
      <w:proofErr w:type="spellStart"/>
      <w:r>
        <w:rPr>
          <w:rFonts w:ascii="Calibri" w:eastAsia="Calibri" w:hAnsi="Calibri" w:cs="Calibri"/>
          <w:sz w:val="22"/>
          <w:szCs w:val="22"/>
        </w:rPr>
        <w:t>ResearchGate</w:t>
      </w:r>
      <w:proofErr w:type="spellEnd"/>
      <w:r>
        <w:rPr>
          <w:rFonts w:ascii="Calibri" w:eastAsia="Calibri" w:hAnsi="Calibri" w:cs="Calibri"/>
          <w:sz w:val="22"/>
          <w:szCs w:val="22"/>
        </w:rPr>
        <w:t>][4])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Soda / Soda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Ash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--- Sodyum Karbonat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Sodium</w:t>
      </w:r>
      <w:proofErr w:type="spellEnd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Carbonate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Sodyum karbonat, kostik sodaya göre </w:t>
      </w:r>
      <w:r>
        <w:rPr>
          <w:rFonts w:ascii="Calibri" w:eastAsia="Calibri" w:hAnsi="Calibri" w:cs="Calibri"/>
          <w:sz w:val="22"/>
          <w:szCs w:val="22"/>
        </w:rPr>
        <w:t xml:space="preserve">daha düşük </w:t>
      </w:r>
      <w:proofErr w:type="spellStart"/>
      <w:r>
        <w:rPr>
          <w:rFonts w:ascii="Calibri" w:eastAsia="Calibri" w:hAnsi="Calibri" w:cs="Calibri"/>
          <w:sz w:val="22"/>
          <w:szCs w:val="22"/>
        </w:rPr>
        <w:t>alkalinite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oluşturur ve çoğu durumda ilk deneme için daha kontrollü bir seçenektir. Bununla birlikte yüksek konsantrasyonlarda kullanıldığında: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Boyalı kumaşta ton değişimi,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Tuz yükü,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Sert tutum,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Yetersiz durulama,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Sonraki proseslerde </w:t>
      </w:r>
      <w:proofErr w:type="spellStart"/>
      <w:r>
        <w:rPr>
          <w:rFonts w:ascii="Calibri" w:eastAsia="Calibri" w:hAnsi="Calibri" w:cs="Calibri"/>
          <w:sz w:val="22"/>
          <w:szCs w:val="22"/>
        </w:rPr>
        <w:t>pH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problemi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oluşturabilir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Soda; </w:t>
      </w:r>
      <w:proofErr w:type="spellStart"/>
      <w:r>
        <w:rPr>
          <w:rFonts w:ascii="Calibri" w:eastAsia="Calibri" w:hAnsi="Calibri" w:cs="Calibri"/>
          <w:sz w:val="22"/>
          <w:szCs w:val="22"/>
        </w:rPr>
        <w:t>viskon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modal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elastanlı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boyalı kumaşlarda "mecburi ve tamamen risksiz" bir seçenek değildir. Elyaf, boya ve silikon yapısına göre değerlendirilmelidir.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 xml:space="preserve">7.4. Yağ Sökücü ve </w:t>
      </w:r>
      <w:proofErr w:type="spellStart"/>
      <w:r>
        <w:rPr>
          <w:rFonts w:ascii="Calibri" w:eastAsia="Calibri" w:hAnsi="Calibri" w:cs="Calibri"/>
          <w:b/>
          <w:bCs/>
          <w:color w:val="3D6098"/>
        </w:rPr>
        <w:t>Emülgatör</w:t>
      </w:r>
      <w:proofErr w:type="spellEnd"/>
      <w:r>
        <w:rPr>
          <w:rFonts w:ascii="Calibri" w:eastAsia="Calibri" w:hAnsi="Calibri" w:cs="Calibri"/>
          <w:b/>
          <w:bCs/>
          <w:color w:val="3D6098"/>
        </w:rPr>
        <w:t xml:space="preserve"> Seçimi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sırasında elyaftan ayrılan silikon</w:t>
      </w:r>
      <w:r>
        <w:rPr>
          <w:rFonts w:ascii="Calibri" w:eastAsia="Calibri" w:hAnsi="Calibri" w:cs="Calibri"/>
          <w:sz w:val="22"/>
          <w:szCs w:val="22"/>
        </w:rPr>
        <w:t xml:space="preserve">, banyo içinde ince ve kararlı biçimde </w:t>
      </w:r>
      <w:proofErr w:type="spellStart"/>
      <w:r>
        <w:rPr>
          <w:rFonts w:ascii="Calibri" w:eastAsia="Calibri" w:hAnsi="Calibri" w:cs="Calibri"/>
          <w:sz w:val="22"/>
          <w:szCs w:val="22"/>
        </w:rPr>
        <w:t>disperse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edilmezse kumaşa veya makine yüzeyine yeniden taşınabilir.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Bu nedenle banyoda: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Proses sıcaklığında stabil,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Alkaliye dayanıklı,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Yeterli Yağ Sökme / </w:t>
      </w:r>
      <w:proofErr w:type="spellStart"/>
      <w:r>
        <w:rPr>
          <w:rFonts w:ascii="Calibri" w:eastAsia="Calibri" w:hAnsi="Calibri" w:cs="Calibri"/>
          <w:sz w:val="22"/>
          <w:szCs w:val="22"/>
        </w:rPr>
        <w:t>Degreasing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gücüne sahip,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Silikon tipine uygun,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Yüksek yeniden çökelme önleme kapasitesi bulunan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bir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Silikon Sökücü--</w:t>
      </w:r>
      <w:proofErr w:type="spellStart"/>
      <w:r>
        <w:rPr>
          <w:rFonts w:ascii="Calibri" w:eastAsia="Calibri" w:hAnsi="Calibri" w:cs="Calibri"/>
          <w:sz w:val="22"/>
          <w:szCs w:val="22"/>
        </w:rPr>
        <w:t>Emülgatör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  <w:szCs w:val="22"/>
        </w:rPr>
        <w:t>Silicone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Stripper</w:t>
      </w:r>
      <w:proofErr w:type="spellEnd"/>
      <w:r>
        <w:rPr>
          <w:rFonts w:ascii="Calibri" w:eastAsia="Calibri" w:hAnsi="Calibri" w:cs="Calibri"/>
          <w:sz w:val="22"/>
          <w:szCs w:val="22"/>
        </w:rPr>
        <w:t>--</w:t>
      </w:r>
      <w:proofErr w:type="spellStart"/>
      <w:r>
        <w:rPr>
          <w:rFonts w:ascii="Calibri" w:eastAsia="Calibri" w:hAnsi="Calibri" w:cs="Calibri"/>
          <w:sz w:val="22"/>
          <w:szCs w:val="22"/>
        </w:rPr>
        <w:t>Emulsifier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kullanılmalıdır.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Ürün yalnızca </w:t>
      </w:r>
      <w:proofErr w:type="spellStart"/>
      <w:r>
        <w:rPr>
          <w:rFonts w:ascii="Calibri" w:eastAsia="Calibri" w:hAnsi="Calibri" w:cs="Calibri"/>
          <w:sz w:val="22"/>
          <w:szCs w:val="22"/>
        </w:rPr>
        <w:t>noniyonik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olmak zorunda değildir. Ticari silikon sökücüler, silikon bağlarını parçalamaya ve</w:t>
      </w:r>
      <w:r>
        <w:rPr>
          <w:rFonts w:ascii="Calibri" w:eastAsia="Calibri" w:hAnsi="Calibri" w:cs="Calibri"/>
          <w:sz w:val="22"/>
          <w:szCs w:val="22"/>
        </w:rPr>
        <w:t xml:space="preserve">ya silikonun dispersiyonunu sağlamaya yönelik </w:t>
      </w:r>
      <w:proofErr w:type="spellStart"/>
      <w:r>
        <w:rPr>
          <w:rFonts w:ascii="Calibri" w:eastAsia="Calibri" w:hAnsi="Calibri" w:cs="Calibri"/>
          <w:sz w:val="22"/>
          <w:szCs w:val="22"/>
        </w:rPr>
        <w:t>noniyonik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anyonik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katyonik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ya da kombine sistemler içerebilir. Seçim ürün </w:t>
      </w:r>
      <w:proofErr w:type="spellStart"/>
      <w:r>
        <w:rPr>
          <w:rFonts w:ascii="Calibri" w:eastAsia="Calibri" w:hAnsi="Calibri" w:cs="Calibri"/>
          <w:sz w:val="22"/>
          <w:szCs w:val="22"/>
        </w:rPr>
        <w:t>TDS'sine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göre yapılmalıdır.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7.5. Yayınlanmış Alkali Söküm Referansı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Bir silikon üreticisinin teknik kılavuzunda, kısmi söküm için aşağ</w:t>
      </w:r>
      <w:r>
        <w:rPr>
          <w:rFonts w:ascii="Calibri" w:eastAsia="Calibri" w:hAnsi="Calibri" w:cs="Calibri"/>
          <w:sz w:val="22"/>
          <w:szCs w:val="22"/>
        </w:rPr>
        <w:t>ıdaki sistem örnek olarak verilmektedir: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Sentetik deterjan: </w:t>
      </w:r>
      <w:r>
        <w:rPr>
          <w:rFonts w:ascii="Calibri" w:eastAsia="Calibri" w:hAnsi="Calibri" w:cs="Calibri"/>
          <w:b/>
          <w:bCs/>
          <w:sz w:val="22"/>
          <w:szCs w:val="22"/>
        </w:rPr>
        <w:t>5--10 g/L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Sodyum karbonat: </w:t>
      </w:r>
      <w:r>
        <w:rPr>
          <w:rFonts w:ascii="Calibri" w:eastAsia="Calibri" w:hAnsi="Calibri" w:cs="Calibri"/>
          <w:b/>
          <w:bCs/>
          <w:sz w:val="22"/>
          <w:szCs w:val="22"/>
        </w:rPr>
        <w:t>50--100 g/L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Sıcaklık: </w:t>
      </w:r>
      <w:r>
        <w:rPr>
          <w:rFonts w:ascii="Calibri" w:eastAsia="Calibri" w:hAnsi="Calibri" w:cs="Calibri"/>
          <w:b/>
          <w:bCs/>
          <w:sz w:val="22"/>
          <w:szCs w:val="22"/>
        </w:rPr>
        <w:t>50--60 °C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Ardından sıcak suyla yıkama ve durulama.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Aynı kaynak, </w:t>
      </w:r>
      <w:proofErr w:type="spellStart"/>
      <w:r>
        <w:rPr>
          <w:rFonts w:ascii="Calibri" w:eastAsia="Calibri" w:hAnsi="Calibri" w:cs="Calibri"/>
          <w:sz w:val="22"/>
          <w:szCs w:val="22"/>
        </w:rPr>
        <w:t>kürlenmiş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 filminin tamamen sökülemeyebileceğini özellikle belirtmektedir. B</w:t>
      </w:r>
      <w:r>
        <w:rPr>
          <w:rFonts w:ascii="Calibri" w:eastAsia="Calibri" w:hAnsi="Calibri" w:cs="Calibri"/>
          <w:sz w:val="22"/>
          <w:szCs w:val="22"/>
        </w:rPr>
        <w:t>u reçete genel üretim standardı değildir; yüksek soda konsantrasyonu nedeniyle her kumaşta laboratuvar testi yapılmadan uygulanmamalıdır. ([</w:t>
      </w:r>
      <w:proofErr w:type="spellStart"/>
      <w:r>
        <w:rPr>
          <w:rFonts w:ascii="Calibri" w:eastAsia="Calibri" w:hAnsi="Calibri" w:cs="Calibri"/>
          <w:sz w:val="22"/>
          <w:szCs w:val="22"/>
        </w:rPr>
        <w:t>Shin-Etsu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Silicone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Global][2])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Zor sökülen ve çapraz bağlanmış silikonlarda, </w:t>
      </w:r>
      <w:proofErr w:type="spellStart"/>
      <w:r>
        <w:rPr>
          <w:rFonts w:ascii="Calibri" w:eastAsia="Calibri" w:hAnsi="Calibri" w:cs="Calibri"/>
          <w:sz w:val="22"/>
          <w:szCs w:val="22"/>
        </w:rPr>
        <w:t>organosiloksan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bağlarına etki eden özel</w:t>
      </w:r>
      <w:r>
        <w:rPr>
          <w:rFonts w:ascii="Calibri" w:eastAsia="Calibri" w:hAnsi="Calibri" w:cs="Calibri"/>
          <w:sz w:val="22"/>
          <w:szCs w:val="22"/>
        </w:rPr>
        <w:t xml:space="preserve"> Dengeleme Katalizörleri / </w:t>
      </w:r>
      <w:proofErr w:type="spellStart"/>
      <w:r>
        <w:rPr>
          <w:rFonts w:ascii="Calibri" w:eastAsia="Calibri" w:hAnsi="Calibri" w:cs="Calibri"/>
          <w:sz w:val="22"/>
          <w:szCs w:val="22"/>
        </w:rPr>
        <w:t>Equilibration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Catalysts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veya ticari silikon sökücüler gerekebilir. Yayınlanmış proseslerde işlem sıcaklığı 40--95 °C, işlem süresi ise 30--120 dakika arasında değişmektedir; üst sıcaklık sınırını kumaşın dayanımı belirler. ([Goog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proofErr w:type="spellStart"/>
      <w:r>
        <w:rPr>
          <w:rFonts w:ascii="Calibri" w:eastAsia="Calibri" w:hAnsi="Calibri" w:cs="Calibri"/>
          <w:sz w:val="22"/>
          <w:szCs w:val="22"/>
        </w:rPr>
        <w:t>Patents</w:t>
      </w:r>
      <w:proofErr w:type="spellEnd"/>
      <w:r>
        <w:rPr>
          <w:rFonts w:ascii="Calibri" w:eastAsia="Calibri" w:hAnsi="Calibri" w:cs="Calibri"/>
          <w:sz w:val="22"/>
          <w:szCs w:val="22"/>
        </w:rPr>
        <w:t>][5])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7.6. Sıcak Tahliye ve Yeniden Lekelenmenin Önlenmesi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tamamlandıktan sonra kirli banyo, kumaş üzerinde uzun süre bekletilmemeli ve tamamen soğumaya bırakılmamalıdır. Banyo soğudukça: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Deterjanın çözme ve </w:t>
      </w:r>
      <w:proofErr w:type="spellStart"/>
      <w:r>
        <w:rPr>
          <w:rFonts w:ascii="Calibri" w:eastAsia="Calibri" w:hAnsi="Calibri" w:cs="Calibri"/>
          <w:sz w:val="22"/>
          <w:szCs w:val="22"/>
        </w:rPr>
        <w:t>disperse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etme gücü değişebilir,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Silikon--kir parçacıkları birleşebilir,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Makine yüzeyine birikme artabilir,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Kumaşa yeniden çökelme riski oluşabilir.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Ancak </w:t>
      </w:r>
      <w:r>
        <w:rPr>
          <w:rFonts w:ascii="Calibri" w:eastAsia="Calibri" w:hAnsi="Calibri" w:cs="Calibri"/>
          <w:b/>
          <w:bCs/>
          <w:sz w:val="22"/>
          <w:szCs w:val="22"/>
        </w:rPr>
        <w:t>85--95 °C'de doğrudan tahliye bütün makineler için geçerli bir standart değildir</w:t>
      </w:r>
      <w:r>
        <w:rPr>
          <w:rFonts w:ascii="Calibri" w:eastAsia="Calibri" w:hAnsi="Calibri" w:cs="Calibri"/>
          <w:sz w:val="22"/>
          <w:szCs w:val="22"/>
        </w:rPr>
        <w:t>. Tahliye sıcaklığı: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Boyama makinesi üreticisinin güve</w:t>
      </w:r>
      <w:r>
        <w:rPr>
          <w:rFonts w:ascii="Calibri" w:eastAsia="Calibri" w:hAnsi="Calibri" w:cs="Calibri"/>
          <w:sz w:val="22"/>
          <w:szCs w:val="22"/>
        </w:rPr>
        <w:t>nlik sınırına,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Pompa ve vana özelliklerine,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Atık su hattının sıcaklık dayanımına,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İşletmenin iş güvenliği prosedürüne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uygun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Doğru uygulama prensibi şöyledir: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1\. İşlem sonunda kumaş hareketi durdurulmaz.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2\. Kirli banyo, makinenin izin verdiği e</w:t>
      </w:r>
      <w:r>
        <w:rPr>
          <w:rFonts w:ascii="Calibri" w:eastAsia="Calibri" w:hAnsi="Calibri" w:cs="Calibri"/>
          <w:sz w:val="22"/>
          <w:szCs w:val="22"/>
        </w:rPr>
        <w:t>n yüksek güvenli tahliye sıcaklığında gecikmeden boşaltılır.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3\. Kumaşın sıcaklığına yakın temiz ve ılık--sıcak su alınır.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4\. Kumaş temiz su içinde hareket ettirilerek kademeli soğutulur.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5\. Ardışık durulamalarda sıcaklık basamaklı olarak düşürülür.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Kirli banyoyu kumaş üzerinde 30--40 °C'ye kadar soğutmak yeniden lekelenme riskini artırabilir. Buna karşılık çok sıcak kumaşa doğrudan soğuk su verilmesi: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Kalıcı Kırık İzi / </w:t>
      </w:r>
      <w:proofErr w:type="spellStart"/>
      <w:r>
        <w:rPr>
          <w:rFonts w:ascii="Calibri" w:eastAsia="Calibri" w:hAnsi="Calibri" w:cs="Calibri"/>
          <w:sz w:val="22"/>
          <w:szCs w:val="22"/>
        </w:rPr>
        <w:t>Crease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Mark,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Halat</w:t>
      </w:r>
      <w:r>
        <w:rPr>
          <w:rFonts w:ascii="Calibri" w:eastAsia="Calibri" w:hAnsi="Calibri" w:cs="Calibri"/>
          <w:sz w:val="22"/>
          <w:szCs w:val="22"/>
        </w:rPr>
        <w:t xml:space="preserve"> izi,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Termal şok,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Elastanlı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kumaşta en ve gramaj değişimi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oluşturabilir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7.7. Kontrollü Söküm Proses Sırası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1. Laboratuvar Denemesi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Kumaş kompozisyonu doğrulanır.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Boya sınıfı ve renk haslıkları kontrol edilir.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Kullanılmış silikonun ürün adı ve iyonik yapıs</w:t>
      </w:r>
      <w:r>
        <w:rPr>
          <w:rFonts w:ascii="Calibri" w:eastAsia="Calibri" w:hAnsi="Calibri" w:cs="Calibri"/>
          <w:sz w:val="22"/>
          <w:szCs w:val="22"/>
        </w:rPr>
        <w:t>ı belirlenir.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En az üç farklı şiddette söküm denemesi yapılır.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2. Banyo Kurulumu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Banyoya sırasıyla: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Su,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İyon Tutucu / </w:t>
      </w:r>
      <w:proofErr w:type="spellStart"/>
      <w:r>
        <w:rPr>
          <w:rFonts w:ascii="Calibri" w:eastAsia="Calibri" w:hAnsi="Calibri" w:cs="Calibri"/>
          <w:sz w:val="22"/>
          <w:szCs w:val="22"/>
        </w:rPr>
        <w:t>Sequestering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Agent,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Silikon Sökücü--</w:t>
      </w:r>
      <w:proofErr w:type="spellStart"/>
      <w:r>
        <w:rPr>
          <w:rFonts w:ascii="Calibri" w:eastAsia="Calibri" w:hAnsi="Calibri" w:cs="Calibri"/>
          <w:sz w:val="22"/>
          <w:szCs w:val="22"/>
        </w:rPr>
        <w:t>Emülgatör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Gerekli görülürse sodyum karbonat veya kontrollü alkali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alınır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Kostik soda ancak laboratuv</w:t>
      </w:r>
      <w:r>
        <w:rPr>
          <w:rFonts w:ascii="Calibri" w:eastAsia="Calibri" w:hAnsi="Calibri" w:cs="Calibri"/>
          <w:sz w:val="22"/>
          <w:szCs w:val="22"/>
        </w:rPr>
        <w:t>ar numunesinde renk, mukavemet ve elastikiyet kaybı kabul edilebilir bulunursa kullanılmalıdır.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3. Isıtma ve İşlem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Sıcaklık, kumaş ve sökücü ürün </w:t>
      </w:r>
      <w:proofErr w:type="spellStart"/>
      <w:r>
        <w:rPr>
          <w:rFonts w:ascii="Calibri" w:eastAsia="Calibri" w:hAnsi="Calibri" w:cs="Calibri"/>
          <w:sz w:val="22"/>
          <w:szCs w:val="22"/>
        </w:rPr>
        <w:t>TDS'sine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göre kademeli yükseltilir. Söküm sırasında kumaş hareketi, </w:t>
      </w:r>
      <w:proofErr w:type="spellStart"/>
      <w:r>
        <w:rPr>
          <w:rFonts w:ascii="Calibri" w:eastAsia="Calibri" w:hAnsi="Calibri" w:cs="Calibri"/>
          <w:sz w:val="22"/>
          <w:szCs w:val="22"/>
        </w:rPr>
        <w:t>nozül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basıncı ve halat düzeni kırık oluşturmayacak seviyede tutulur.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4. Tahliye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Kirli banyo kumaş üzerinde bekletilmeden, makinenin izin verdiği güvenli sıcaklıkta boşaltılır.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5. Sıcak Durulama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İlk durulama suyu kumaş sıcaklığına yakın alınır. Kumaş en az 10--15 dakika hareket ettirilir ve banyo yeniden boşaltılır.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6. Kademeli Soğutma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İkinci ve üçüncü durulamalarda sıcaklık basamaklı olarak düşürülür. Durulama, köpük ve yağ filmi kalmayıncaya kadar sürdürülür.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 xml:space="preserve">7. Nötralizasyon / </w:t>
      </w:r>
      <w:proofErr w:type="spellStart"/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Neutralization</w:t>
      </w:r>
      <w:proofErr w:type="spellEnd"/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Kumaşta kalan alkali, seyreltilmiş asetik asit veya uygun organik asitle nötralize edilir.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z w:val="22"/>
          <w:szCs w:val="22"/>
        </w:rPr>
        <w:t>def değer genellikle:</w:t>
      </w:r>
    </w:p>
    <w:p w:rsidR="00356874" w:rsidRDefault="00B57884">
      <w:pPr>
        <w:spacing w:after="120"/>
        <w:jc w:val="both"/>
      </w:pPr>
      <w:proofErr w:type="spellStart"/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pH</w:t>
      </w:r>
      <w:proofErr w:type="spellEnd"/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5,5--6,5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lastRenderedPageBreak/>
        <w:t>aralığıdır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; ancak son değer sonraki boya veya apre prosesine göre belirlenmelidir. Asit miktarı sabit 1--2 g/L olarak kabul edilmemeli, banyodaki gerçek </w:t>
      </w:r>
      <w:proofErr w:type="spellStart"/>
      <w:r>
        <w:rPr>
          <w:rFonts w:ascii="Calibri" w:eastAsia="Calibri" w:hAnsi="Calibri" w:cs="Calibri"/>
          <w:sz w:val="22"/>
          <w:szCs w:val="22"/>
        </w:rPr>
        <w:t>alkaliniteye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göre kontrollü verilmelidir.</w:t>
      </w:r>
    </w:p>
    <w:p w:rsidR="00356874" w:rsidRDefault="00B57884">
      <w:pPr>
        <w:pStyle w:val="Balk3"/>
        <w:spacing w:before="240" w:after="100"/>
      </w:pPr>
      <w:r>
        <w:rPr>
          <w:rFonts w:ascii="Calibri" w:eastAsia="Calibri" w:hAnsi="Calibri" w:cs="Calibri"/>
          <w:b/>
          <w:bCs/>
          <w:i/>
          <w:iCs/>
          <w:color w:val="3D6098"/>
          <w:sz w:val="23"/>
          <w:szCs w:val="23"/>
        </w:rPr>
        <w:t>8. Son Durulama ve Kontrol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Kumaş </w:t>
      </w:r>
      <w:proofErr w:type="spellStart"/>
      <w:r>
        <w:rPr>
          <w:rFonts w:ascii="Calibri" w:eastAsia="Calibri" w:hAnsi="Calibri" w:cs="Calibri"/>
          <w:sz w:val="22"/>
          <w:szCs w:val="22"/>
        </w:rPr>
        <w:t>ekstrakt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pH'ı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Islanma süresi,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Yüzey yağlanması,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Renk değişimi,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Elastik geri dönüş,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Gramaj ve en,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 xml:space="preserve">Kırık ve </w:t>
      </w:r>
      <w:proofErr w:type="spellStart"/>
      <w:r>
        <w:rPr>
          <w:rFonts w:ascii="Calibri" w:eastAsia="Calibri" w:hAnsi="Calibri" w:cs="Calibri"/>
          <w:sz w:val="22"/>
          <w:szCs w:val="22"/>
        </w:rPr>
        <w:t>abraj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durumu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kontrol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edilir.</w:t>
      </w:r>
    </w:p>
    <w:p w:rsidR="00356874" w:rsidRDefault="00B57884">
      <w:pPr>
        <w:pStyle w:val="Balk2"/>
        <w:spacing w:before="280" w:after="120"/>
      </w:pPr>
      <w:r>
        <w:rPr>
          <w:rFonts w:ascii="Calibri" w:eastAsia="Calibri" w:hAnsi="Calibri" w:cs="Calibri"/>
          <w:b/>
          <w:bCs/>
          <w:color w:val="3D6098"/>
        </w:rPr>
        <w:t>7.8. Makine Temizliği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sonrasında yalnızca kumaşın durulanması yeterli değildir. Makinenin: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Ana gövdesi,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Filt</w:t>
      </w:r>
      <w:r>
        <w:rPr>
          <w:rFonts w:ascii="Calibri" w:eastAsia="Calibri" w:hAnsi="Calibri" w:cs="Calibri"/>
          <w:sz w:val="22"/>
          <w:szCs w:val="22"/>
        </w:rPr>
        <w:t>releri,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Eşanjörü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proofErr w:type="spellStart"/>
      <w:r>
        <w:rPr>
          <w:rFonts w:ascii="Calibri" w:eastAsia="Calibri" w:hAnsi="Calibri" w:cs="Calibri"/>
          <w:sz w:val="22"/>
          <w:szCs w:val="22"/>
        </w:rPr>
        <w:t>Nozülü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Pompası,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Taşıma boruları,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Numune kabı,</w:t>
      </w:r>
    </w:p>
    <w:p w:rsidR="00356874" w:rsidRDefault="00B57884">
      <w:pPr>
        <w:pStyle w:val="ListeParagraf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sz w:val="22"/>
          <w:szCs w:val="22"/>
        </w:rPr>
        <w:t>Tahliye hattı</w:t>
      </w:r>
    </w:p>
    <w:p w:rsidR="00356874" w:rsidRDefault="00B57884">
      <w:pPr>
        <w:spacing w:after="120"/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uygun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sıcak deterjan banyosuyla temizlenmelidir.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Makine yüzeyinde kalan silikon birikintileri temizlenmeden yeni partiye geçilmesi, aynı lekenin tekrar oluşmasına neden olabilir.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8. Yeniden Silikon Aplikasyonu Öncesi Onay Kriterleri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Söküm görmüş kumaşa yeniden silikon verilmeden önce aşağıdaki kontroller tamamlanmalıdır: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1\. Kumaş yüzeyi homojen biçimde ıslanmalıdır.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2\. Lokal yağ halkası veya su itici bölge bulunmamalıdır.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3\. Kumaş </w:t>
      </w:r>
      <w:proofErr w:type="spellStart"/>
      <w:r>
        <w:rPr>
          <w:rFonts w:ascii="Calibri" w:eastAsia="Calibri" w:hAnsi="Calibri" w:cs="Calibri"/>
          <w:sz w:val="22"/>
          <w:szCs w:val="22"/>
        </w:rPr>
        <w:t>ekstrakt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pH'ı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silikonun çalışma aralığında olmalıdı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4\. Renk farkı kabul sınırları içinde bulunmalıdır.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5\. </w:t>
      </w:r>
      <w:proofErr w:type="spellStart"/>
      <w:r>
        <w:rPr>
          <w:rFonts w:ascii="Calibri" w:eastAsia="Calibri" w:hAnsi="Calibri" w:cs="Calibri"/>
          <w:sz w:val="22"/>
          <w:szCs w:val="22"/>
        </w:rPr>
        <w:t>Elastanlı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kumaşta uzama ve geri dönüş kaybı kontrol edilmelidir.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6\. Laboratuvar fularında küçük ölçekli yeniden apre denemesi yapılmalıdır.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7\. Deneme kumaşı </w:t>
      </w:r>
      <w:proofErr w:type="spellStart"/>
      <w:r>
        <w:rPr>
          <w:rFonts w:ascii="Calibri" w:eastAsia="Calibri" w:hAnsi="Calibri" w:cs="Calibri"/>
          <w:sz w:val="22"/>
          <w:szCs w:val="22"/>
        </w:rPr>
        <w:t>ramözden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geçirildikten sonra leke, sar</w:t>
      </w:r>
      <w:r>
        <w:rPr>
          <w:rFonts w:ascii="Calibri" w:eastAsia="Calibri" w:hAnsi="Calibri" w:cs="Calibri"/>
          <w:sz w:val="22"/>
          <w:szCs w:val="22"/>
        </w:rPr>
        <w:t>arma, emicilik ve tuşe yeniden değerlendirilmelidir.</w:t>
      </w:r>
    </w:p>
    <w:p w:rsidR="00356874" w:rsidRDefault="00B57884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Söküm prosesinin başarısı yalnızca kumaşın daha az kaygan hâle gelmesiyle değil, yeniden </w:t>
      </w:r>
      <w:proofErr w:type="spellStart"/>
      <w:r>
        <w:rPr>
          <w:rFonts w:ascii="Calibri" w:eastAsia="Calibri" w:hAnsi="Calibri" w:cs="Calibri"/>
          <w:sz w:val="22"/>
          <w:szCs w:val="22"/>
        </w:rPr>
        <w:t>ıslanabilirlik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 sonraki apre banyosunun </w:t>
      </w:r>
      <w:proofErr w:type="spellStart"/>
      <w:r>
        <w:rPr>
          <w:rFonts w:ascii="Calibri" w:eastAsia="Calibri" w:hAnsi="Calibri" w:cs="Calibri"/>
          <w:sz w:val="22"/>
          <w:szCs w:val="22"/>
        </w:rPr>
        <w:t>stabilitesiyle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doğrulanmalıdır.</w:t>
      </w:r>
    </w:p>
    <w:p w:rsidR="00356874" w:rsidRDefault="00B57884">
      <w:pPr>
        <w:pStyle w:val="Balk1"/>
        <w:pBdr>
          <w:bottom w:val="single" w:sz="6" w:space="4" w:color="1F3A5F"/>
        </w:pBdr>
        <w:spacing w:before="400" w:after="160"/>
      </w:pPr>
      <w:r>
        <w:rPr>
          <w:rFonts w:ascii="Calibri" w:eastAsia="Calibri" w:hAnsi="Calibri" w:cs="Calibri"/>
          <w:b/>
          <w:bCs/>
          <w:color w:val="1F3A5F"/>
          <w:sz w:val="30"/>
          <w:szCs w:val="30"/>
        </w:rPr>
        <w:t>Kaynaklar</w:t>
      </w:r>
    </w:p>
    <w:p w:rsidR="00356874" w:rsidRDefault="00B57884">
      <w:pPr>
        <w:spacing w:after="100"/>
      </w:pPr>
      <w:r>
        <w:rPr>
          <w:rFonts w:ascii="Calibri" w:eastAsia="Calibri" w:hAnsi="Calibri" w:cs="Calibri"/>
          <w:b/>
          <w:bCs/>
        </w:rPr>
        <w:lastRenderedPageBreak/>
        <w:t xml:space="preserve">[1] </w:t>
      </w:r>
      <w:r>
        <w:rPr>
          <w:rFonts w:ascii="Calibri" w:eastAsia="Calibri" w:hAnsi="Calibri" w:cs="Calibri"/>
        </w:rPr>
        <w:t xml:space="preserve">WETSOFT — New </w:t>
      </w:r>
      <w:proofErr w:type="spellStart"/>
      <w:r>
        <w:rPr>
          <w:rFonts w:ascii="Calibri" w:eastAsia="Calibri" w:hAnsi="Calibri" w:cs="Calibri"/>
        </w:rPr>
        <w:t>Dimensions</w:t>
      </w:r>
      <w:proofErr w:type="spellEnd"/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proofErr w:type="spellStart"/>
      <w:r>
        <w:rPr>
          <w:rFonts w:ascii="Calibri" w:eastAsia="Calibri" w:hAnsi="Calibri" w:cs="Calibri"/>
        </w:rPr>
        <w:t>Softness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Overview</w:t>
      </w:r>
      <w:proofErr w:type="spellEnd"/>
      <w:r>
        <w:rPr>
          <w:rFonts w:ascii="Calibri" w:eastAsia="Calibri" w:hAnsi="Calibri" w:cs="Calibri"/>
        </w:rPr>
        <w:t xml:space="preserve">) — </w:t>
      </w:r>
      <w:r>
        <w:rPr>
          <w:rFonts w:ascii="Calibri" w:eastAsia="Calibri" w:hAnsi="Calibri" w:cs="Calibri"/>
          <w:color w:val="3D6098"/>
          <w:sz w:val="18"/>
          <w:szCs w:val="18"/>
        </w:rPr>
        <w:t>https://www.wacker.com/h/medias/7237-EN.pdf</w:t>
      </w:r>
    </w:p>
    <w:p w:rsidR="00356874" w:rsidRDefault="00B57884">
      <w:pPr>
        <w:spacing w:after="100"/>
      </w:pPr>
      <w:r>
        <w:rPr>
          <w:rFonts w:ascii="Calibri" w:eastAsia="Calibri" w:hAnsi="Calibri" w:cs="Calibri"/>
          <w:b/>
          <w:bCs/>
        </w:rPr>
        <w:t xml:space="preserve">[2] </w:t>
      </w:r>
      <w:proofErr w:type="spellStart"/>
      <w:r>
        <w:rPr>
          <w:rFonts w:ascii="Calibri" w:eastAsia="Calibri" w:hAnsi="Calibri" w:cs="Calibri"/>
        </w:rPr>
        <w:t>Shin-Etsu</w:t>
      </w:r>
      <w:proofErr w:type="spellEnd"/>
      <w:r>
        <w:rPr>
          <w:rFonts w:ascii="Calibri" w:eastAsia="Calibri" w:hAnsi="Calibri" w:cs="Calibri"/>
        </w:rPr>
        <w:t xml:space="preserve"> — </w:t>
      </w:r>
      <w:proofErr w:type="spellStart"/>
      <w:r>
        <w:rPr>
          <w:rFonts w:ascii="Calibri" w:eastAsia="Calibri" w:hAnsi="Calibri" w:cs="Calibri"/>
        </w:rPr>
        <w:t>Textile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Treatments</w:t>
      </w:r>
      <w:proofErr w:type="spellEnd"/>
      <w:r>
        <w:rPr>
          <w:rFonts w:ascii="Calibri" w:eastAsia="Calibri" w:hAnsi="Calibri" w:cs="Calibri"/>
        </w:rPr>
        <w:t xml:space="preserve"> — </w:t>
      </w:r>
      <w:r>
        <w:rPr>
          <w:rFonts w:ascii="Calibri" w:eastAsia="Calibri" w:hAnsi="Calibri" w:cs="Calibri"/>
          <w:color w:val="3D6098"/>
          <w:sz w:val="18"/>
          <w:szCs w:val="18"/>
        </w:rPr>
        <w:t>https://www.shinetsusilicone-global.com/catalog/pdf/TextileTreatments_e.pdf</w:t>
      </w:r>
    </w:p>
    <w:p w:rsidR="00356874" w:rsidRDefault="00B57884">
      <w:pPr>
        <w:spacing w:after="100"/>
      </w:pPr>
      <w:r>
        <w:rPr>
          <w:rFonts w:ascii="Calibri" w:eastAsia="Calibri" w:hAnsi="Calibri" w:cs="Calibri"/>
          <w:b/>
          <w:bCs/>
        </w:rPr>
        <w:t xml:space="preserve">[3] </w:t>
      </w:r>
      <w:r>
        <w:rPr>
          <w:rFonts w:ascii="Calibri" w:eastAsia="Calibri" w:hAnsi="Calibri" w:cs="Calibri"/>
        </w:rPr>
        <w:t xml:space="preserve">CHT — </w:t>
      </w:r>
      <w:proofErr w:type="spellStart"/>
      <w:r>
        <w:rPr>
          <w:rFonts w:ascii="Calibri" w:eastAsia="Calibri" w:hAnsi="Calibri" w:cs="Calibri"/>
        </w:rPr>
        <w:t>Glossary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Textile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Finishing</w:t>
      </w:r>
      <w:proofErr w:type="spellEnd"/>
      <w:r>
        <w:rPr>
          <w:rFonts w:ascii="Calibri" w:eastAsia="Calibri" w:hAnsi="Calibri" w:cs="Calibri"/>
        </w:rPr>
        <w:t xml:space="preserve"> — </w:t>
      </w:r>
      <w:r>
        <w:rPr>
          <w:rFonts w:ascii="Calibri" w:eastAsia="Calibri" w:hAnsi="Calibri" w:cs="Calibri"/>
          <w:color w:val="3D6098"/>
          <w:sz w:val="18"/>
          <w:szCs w:val="18"/>
        </w:rPr>
        <w:t>https://solutions.cht.com/cht/med</w:t>
      </w:r>
      <w:r>
        <w:rPr>
          <w:rFonts w:ascii="Calibri" w:eastAsia="Calibri" w:hAnsi="Calibri" w:cs="Calibri"/>
          <w:color w:val="3D6098"/>
          <w:sz w:val="18"/>
          <w:szCs w:val="18"/>
        </w:rPr>
        <w:t>ien.nsf/gfx/med_ASAN-9QYLMB_55ED9F/%24file/Glossary-CHT-textile-finishing-EN.pdf</w:t>
      </w:r>
    </w:p>
    <w:p w:rsidR="00356874" w:rsidRDefault="00B57884">
      <w:pPr>
        <w:spacing w:after="100"/>
      </w:pPr>
      <w:r>
        <w:rPr>
          <w:rFonts w:ascii="Calibri" w:eastAsia="Calibri" w:hAnsi="Calibri" w:cs="Calibri"/>
          <w:b/>
          <w:bCs/>
        </w:rPr>
        <w:t xml:space="preserve">[4] </w:t>
      </w:r>
      <w:r>
        <w:rPr>
          <w:rFonts w:ascii="Calibri" w:eastAsia="Calibri" w:hAnsi="Calibri" w:cs="Calibri"/>
        </w:rPr>
        <w:t xml:space="preserve">Alkali </w:t>
      </w:r>
      <w:proofErr w:type="spellStart"/>
      <w:r>
        <w:rPr>
          <w:rFonts w:ascii="Calibri" w:eastAsia="Calibri" w:hAnsi="Calibri" w:cs="Calibri"/>
        </w:rPr>
        <w:t>Pretreatment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Finishing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Lyocell</w:t>
      </w:r>
      <w:proofErr w:type="spellEnd"/>
      <w:r>
        <w:rPr>
          <w:rFonts w:ascii="Calibri" w:eastAsia="Calibri" w:hAnsi="Calibri" w:cs="Calibri"/>
        </w:rPr>
        <w:t xml:space="preserve"> — </w:t>
      </w:r>
      <w:r>
        <w:rPr>
          <w:rFonts w:ascii="Calibri" w:eastAsia="Calibri" w:hAnsi="Calibri" w:cs="Calibri"/>
          <w:color w:val="3D6098"/>
          <w:sz w:val="18"/>
          <w:szCs w:val="18"/>
        </w:rPr>
        <w:t>https://www.researchgate.net/publication/230428020_Alkali_Pretreatment_and_Resin_Finishing_of_Lyocell_Effect_of_Sodium</w:t>
      </w:r>
      <w:r>
        <w:rPr>
          <w:rFonts w:ascii="Calibri" w:eastAsia="Calibri" w:hAnsi="Calibri" w:cs="Calibri"/>
          <w:color w:val="3D6098"/>
          <w:sz w:val="18"/>
          <w:szCs w:val="18"/>
        </w:rPr>
        <w:t>_Hydroxide_Pretreatments</w:t>
      </w:r>
    </w:p>
    <w:p w:rsidR="00356874" w:rsidRDefault="00B57884">
      <w:pPr>
        <w:spacing w:after="100"/>
      </w:pPr>
      <w:r>
        <w:rPr>
          <w:rFonts w:ascii="Calibri" w:eastAsia="Calibri" w:hAnsi="Calibri" w:cs="Calibri"/>
          <w:b/>
          <w:bCs/>
        </w:rPr>
        <w:t xml:space="preserve">[5] </w:t>
      </w:r>
      <w:r>
        <w:rPr>
          <w:rFonts w:ascii="Calibri" w:eastAsia="Calibri" w:hAnsi="Calibri" w:cs="Calibri"/>
        </w:rPr>
        <w:t xml:space="preserve">US4654041A — </w:t>
      </w:r>
      <w:proofErr w:type="spellStart"/>
      <w:r>
        <w:rPr>
          <w:rFonts w:ascii="Calibri" w:eastAsia="Calibri" w:hAnsi="Calibri" w:cs="Calibri"/>
        </w:rPr>
        <w:t>Process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Removal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Silicones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Fibers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Yarns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Two-dimensional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Textile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Materials</w:t>
      </w:r>
      <w:proofErr w:type="spellEnd"/>
      <w:r>
        <w:rPr>
          <w:rFonts w:ascii="Calibri" w:eastAsia="Calibri" w:hAnsi="Calibri" w:cs="Calibri"/>
        </w:rPr>
        <w:t xml:space="preserve"> — </w:t>
      </w:r>
      <w:r>
        <w:rPr>
          <w:rFonts w:ascii="Calibri" w:eastAsia="Calibri" w:hAnsi="Calibri" w:cs="Calibri"/>
          <w:color w:val="3D6098"/>
          <w:sz w:val="18"/>
          <w:szCs w:val="18"/>
        </w:rPr>
        <w:t>https://patents.google.com/patent/US4654041A/en</w:t>
      </w:r>
    </w:p>
    <w:sectPr w:rsidR="0035687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ED0"/>
    <w:multiLevelType w:val="hybridMultilevel"/>
    <w:tmpl w:val="7A489D00"/>
    <w:lvl w:ilvl="0" w:tplc="86FCD966">
      <w:start w:val="1"/>
      <w:numFmt w:val="decimal"/>
      <w:lvlText w:val="%1."/>
      <w:lvlJc w:val="left"/>
      <w:pPr>
        <w:ind w:left="560" w:hanging="280"/>
      </w:pPr>
    </w:lvl>
    <w:lvl w:ilvl="1" w:tplc="C6228250">
      <w:numFmt w:val="decimal"/>
      <w:lvlText w:val=""/>
      <w:lvlJc w:val="left"/>
    </w:lvl>
    <w:lvl w:ilvl="2" w:tplc="C32C0AF4">
      <w:numFmt w:val="decimal"/>
      <w:lvlText w:val=""/>
      <w:lvlJc w:val="left"/>
    </w:lvl>
    <w:lvl w:ilvl="3" w:tplc="B2AE3BEE">
      <w:numFmt w:val="decimal"/>
      <w:lvlText w:val=""/>
      <w:lvlJc w:val="left"/>
    </w:lvl>
    <w:lvl w:ilvl="4" w:tplc="9EEE7C56">
      <w:numFmt w:val="decimal"/>
      <w:lvlText w:val=""/>
      <w:lvlJc w:val="left"/>
    </w:lvl>
    <w:lvl w:ilvl="5" w:tplc="5692B378">
      <w:numFmt w:val="decimal"/>
      <w:lvlText w:val=""/>
      <w:lvlJc w:val="left"/>
    </w:lvl>
    <w:lvl w:ilvl="6" w:tplc="A1BE7F26">
      <w:numFmt w:val="decimal"/>
      <w:lvlText w:val=""/>
      <w:lvlJc w:val="left"/>
    </w:lvl>
    <w:lvl w:ilvl="7" w:tplc="62246E94">
      <w:numFmt w:val="decimal"/>
      <w:lvlText w:val=""/>
      <w:lvlJc w:val="left"/>
    </w:lvl>
    <w:lvl w:ilvl="8" w:tplc="9216FC22">
      <w:numFmt w:val="decimal"/>
      <w:lvlText w:val=""/>
      <w:lvlJc w:val="left"/>
    </w:lvl>
  </w:abstractNum>
  <w:abstractNum w:abstractNumId="1" w15:restartNumberingAfterBreak="0">
    <w:nsid w:val="06B91EFC"/>
    <w:multiLevelType w:val="hybridMultilevel"/>
    <w:tmpl w:val="AEA43D1E"/>
    <w:lvl w:ilvl="0" w:tplc="3700880E">
      <w:start w:val="1"/>
      <w:numFmt w:val="decimal"/>
      <w:lvlText w:val="%1."/>
      <w:lvlJc w:val="left"/>
      <w:pPr>
        <w:ind w:left="560" w:hanging="280"/>
      </w:pPr>
    </w:lvl>
    <w:lvl w:ilvl="1" w:tplc="29BC575E">
      <w:numFmt w:val="decimal"/>
      <w:lvlText w:val=""/>
      <w:lvlJc w:val="left"/>
    </w:lvl>
    <w:lvl w:ilvl="2" w:tplc="27541CF8">
      <w:numFmt w:val="decimal"/>
      <w:lvlText w:val=""/>
      <w:lvlJc w:val="left"/>
    </w:lvl>
    <w:lvl w:ilvl="3" w:tplc="DB82CDDC">
      <w:numFmt w:val="decimal"/>
      <w:lvlText w:val=""/>
      <w:lvlJc w:val="left"/>
    </w:lvl>
    <w:lvl w:ilvl="4" w:tplc="2D3EE9EE">
      <w:numFmt w:val="decimal"/>
      <w:lvlText w:val=""/>
      <w:lvlJc w:val="left"/>
    </w:lvl>
    <w:lvl w:ilvl="5" w:tplc="170CAEFE">
      <w:numFmt w:val="decimal"/>
      <w:lvlText w:val=""/>
      <w:lvlJc w:val="left"/>
    </w:lvl>
    <w:lvl w:ilvl="6" w:tplc="DFA8D0F0">
      <w:numFmt w:val="decimal"/>
      <w:lvlText w:val=""/>
      <w:lvlJc w:val="left"/>
    </w:lvl>
    <w:lvl w:ilvl="7" w:tplc="27AC455A">
      <w:numFmt w:val="decimal"/>
      <w:lvlText w:val=""/>
      <w:lvlJc w:val="left"/>
    </w:lvl>
    <w:lvl w:ilvl="8" w:tplc="02526340">
      <w:numFmt w:val="decimal"/>
      <w:lvlText w:val=""/>
      <w:lvlJc w:val="left"/>
    </w:lvl>
  </w:abstractNum>
  <w:abstractNum w:abstractNumId="2" w15:restartNumberingAfterBreak="0">
    <w:nsid w:val="09E25F42"/>
    <w:multiLevelType w:val="hybridMultilevel"/>
    <w:tmpl w:val="7F2663C6"/>
    <w:lvl w:ilvl="0" w:tplc="2C0052AE">
      <w:start w:val="1"/>
      <w:numFmt w:val="decimal"/>
      <w:lvlText w:val="%1."/>
      <w:lvlJc w:val="left"/>
      <w:pPr>
        <w:ind w:left="560" w:hanging="280"/>
      </w:pPr>
    </w:lvl>
    <w:lvl w:ilvl="1" w:tplc="516E40D0">
      <w:numFmt w:val="decimal"/>
      <w:lvlText w:val=""/>
      <w:lvlJc w:val="left"/>
    </w:lvl>
    <w:lvl w:ilvl="2" w:tplc="FEDAA168">
      <w:numFmt w:val="decimal"/>
      <w:lvlText w:val=""/>
      <w:lvlJc w:val="left"/>
    </w:lvl>
    <w:lvl w:ilvl="3" w:tplc="7E1A403E">
      <w:numFmt w:val="decimal"/>
      <w:lvlText w:val=""/>
      <w:lvlJc w:val="left"/>
    </w:lvl>
    <w:lvl w:ilvl="4" w:tplc="0D8887A0">
      <w:numFmt w:val="decimal"/>
      <w:lvlText w:val=""/>
      <w:lvlJc w:val="left"/>
    </w:lvl>
    <w:lvl w:ilvl="5" w:tplc="A88A696A">
      <w:numFmt w:val="decimal"/>
      <w:lvlText w:val=""/>
      <w:lvlJc w:val="left"/>
    </w:lvl>
    <w:lvl w:ilvl="6" w:tplc="97646172">
      <w:numFmt w:val="decimal"/>
      <w:lvlText w:val=""/>
      <w:lvlJc w:val="left"/>
    </w:lvl>
    <w:lvl w:ilvl="7" w:tplc="C88A0E30">
      <w:numFmt w:val="decimal"/>
      <w:lvlText w:val=""/>
      <w:lvlJc w:val="left"/>
    </w:lvl>
    <w:lvl w:ilvl="8" w:tplc="89A615A8">
      <w:numFmt w:val="decimal"/>
      <w:lvlText w:val=""/>
      <w:lvlJc w:val="left"/>
    </w:lvl>
  </w:abstractNum>
  <w:abstractNum w:abstractNumId="3" w15:restartNumberingAfterBreak="0">
    <w:nsid w:val="0A243618"/>
    <w:multiLevelType w:val="hybridMultilevel"/>
    <w:tmpl w:val="0B36923A"/>
    <w:lvl w:ilvl="0" w:tplc="49B4CCBA">
      <w:start w:val="1"/>
      <w:numFmt w:val="decimal"/>
      <w:lvlText w:val="%1."/>
      <w:lvlJc w:val="left"/>
      <w:pPr>
        <w:ind w:left="560" w:hanging="280"/>
      </w:pPr>
    </w:lvl>
    <w:lvl w:ilvl="1" w:tplc="85301DEE">
      <w:numFmt w:val="decimal"/>
      <w:lvlText w:val=""/>
      <w:lvlJc w:val="left"/>
    </w:lvl>
    <w:lvl w:ilvl="2" w:tplc="784C6694">
      <w:numFmt w:val="decimal"/>
      <w:lvlText w:val=""/>
      <w:lvlJc w:val="left"/>
    </w:lvl>
    <w:lvl w:ilvl="3" w:tplc="A74A2FAA">
      <w:numFmt w:val="decimal"/>
      <w:lvlText w:val=""/>
      <w:lvlJc w:val="left"/>
    </w:lvl>
    <w:lvl w:ilvl="4" w:tplc="D65E4DC8">
      <w:numFmt w:val="decimal"/>
      <w:lvlText w:val=""/>
      <w:lvlJc w:val="left"/>
    </w:lvl>
    <w:lvl w:ilvl="5" w:tplc="8A34979E">
      <w:numFmt w:val="decimal"/>
      <w:lvlText w:val=""/>
      <w:lvlJc w:val="left"/>
    </w:lvl>
    <w:lvl w:ilvl="6" w:tplc="1C44DD3E">
      <w:numFmt w:val="decimal"/>
      <w:lvlText w:val=""/>
      <w:lvlJc w:val="left"/>
    </w:lvl>
    <w:lvl w:ilvl="7" w:tplc="5322CAB0">
      <w:numFmt w:val="decimal"/>
      <w:lvlText w:val=""/>
      <w:lvlJc w:val="left"/>
    </w:lvl>
    <w:lvl w:ilvl="8" w:tplc="6770B658">
      <w:numFmt w:val="decimal"/>
      <w:lvlText w:val=""/>
      <w:lvlJc w:val="left"/>
    </w:lvl>
  </w:abstractNum>
  <w:abstractNum w:abstractNumId="4" w15:restartNumberingAfterBreak="0">
    <w:nsid w:val="0C0A1411"/>
    <w:multiLevelType w:val="hybridMultilevel"/>
    <w:tmpl w:val="05A04A78"/>
    <w:lvl w:ilvl="0" w:tplc="3D984EBA">
      <w:start w:val="1"/>
      <w:numFmt w:val="decimal"/>
      <w:lvlText w:val="%1."/>
      <w:lvlJc w:val="left"/>
      <w:pPr>
        <w:ind w:left="560" w:hanging="280"/>
      </w:pPr>
    </w:lvl>
    <w:lvl w:ilvl="1" w:tplc="A2C62C44">
      <w:numFmt w:val="decimal"/>
      <w:lvlText w:val=""/>
      <w:lvlJc w:val="left"/>
    </w:lvl>
    <w:lvl w:ilvl="2" w:tplc="85C0B596">
      <w:numFmt w:val="decimal"/>
      <w:lvlText w:val=""/>
      <w:lvlJc w:val="left"/>
    </w:lvl>
    <w:lvl w:ilvl="3" w:tplc="E5069F96">
      <w:numFmt w:val="decimal"/>
      <w:lvlText w:val=""/>
      <w:lvlJc w:val="left"/>
    </w:lvl>
    <w:lvl w:ilvl="4" w:tplc="EAECE7C6">
      <w:numFmt w:val="decimal"/>
      <w:lvlText w:val=""/>
      <w:lvlJc w:val="left"/>
    </w:lvl>
    <w:lvl w:ilvl="5" w:tplc="13643966">
      <w:numFmt w:val="decimal"/>
      <w:lvlText w:val=""/>
      <w:lvlJc w:val="left"/>
    </w:lvl>
    <w:lvl w:ilvl="6" w:tplc="8704256E">
      <w:numFmt w:val="decimal"/>
      <w:lvlText w:val=""/>
      <w:lvlJc w:val="left"/>
    </w:lvl>
    <w:lvl w:ilvl="7" w:tplc="54B417C2">
      <w:numFmt w:val="decimal"/>
      <w:lvlText w:val=""/>
      <w:lvlJc w:val="left"/>
    </w:lvl>
    <w:lvl w:ilvl="8" w:tplc="DDBAC898">
      <w:numFmt w:val="decimal"/>
      <w:lvlText w:val=""/>
      <w:lvlJc w:val="left"/>
    </w:lvl>
  </w:abstractNum>
  <w:abstractNum w:abstractNumId="5" w15:restartNumberingAfterBreak="0">
    <w:nsid w:val="0D022B31"/>
    <w:multiLevelType w:val="hybridMultilevel"/>
    <w:tmpl w:val="4838D886"/>
    <w:lvl w:ilvl="0" w:tplc="312EF86C">
      <w:start w:val="1"/>
      <w:numFmt w:val="decimal"/>
      <w:lvlText w:val="%1."/>
      <w:lvlJc w:val="left"/>
      <w:pPr>
        <w:ind w:left="560" w:hanging="280"/>
      </w:pPr>
    </w:lvl>
    <w:lvl w:ilvl="1" w:tplc="F61A0D9C">
      <w:numFmt w:val="decimal"/>
      <w:lvlText w:val=""/>
      <w:lvlJc w:val="left"/>
    </w:lvl>
    <w:lvl w:ilvl="2" w:tplc="9A589AFE">
      <w:numFmt w:val="decimal"/>
      <w:lvlText w:val=""/>
      <w:lvlJc w:val="left"/>
    </w:lvl>
    <w:lvl w:ilvl="3" w:tplc="83B66CC2">
      <w:numFmt w:val="decimal"/>
      <w:lvlText w:val=""/>
      <w:lvlJc w:val="left"/>
    </w:lvl>
    <w:lvl w:ilvl="4" w:tplc="D71A8330">
      <w:numFmt w:val="decimal"/>
      <w:lvlText w:val=""/>
      <w:lvlJc w:val="left"/>
    </w:lvl>
    <w:lvl w:ilvl="5" w:tplc="5A9CA13C">
      <w:numFmt w:val="decimal"/>
      <w:lvlText w:val=""/>
      <w:lvlJc w:val="left"/>
    </w:lvl>
    <w:lvl w:ilvl="6" w:tplc="122EACD2">
      <w:numFmt w:val="decimal"/>
      <w:lvlText w:val=""/>
      <w:lvlJc w:val="left"/>
    </w:lvl>
    <w:lvl w:ilvl="7" w:tplc="A4480F0C">
      <w:numFmt w:val="decimal"/>
      <w:lvlText w:val=""/>
      <w:lvlJc w:val="left"/>
    </w:lvl>
    <w:lvl w:ilvl="8" w:tplc="B85405AE">
      <w:numFmt w:val="decimal"/>
      <w:lvlText w:val=""/>
      <w:lvlJc w:val="left"/>
    </w:lvl>
  </w:abstractNum>
  <w:abstractNum w:abstractNumId="6" w15:restartNumberingAfterBreak="0">
    <w:nsid w:val="16A0305C"/>
    <w:multiLevelType w:val="hybridMultilevel"/>
    <w:tmpl w:val="CC069B10"/>
    <w:lvl w:ilvl="0" w:tplc="44CCDAA6">
      <w:start w:val="1"/>
      <w:numFmt w:val="decimal"/>
      <w:lvlText w:val="%1."/>
      <w:lvlJc w:val="left"/>
      <w:pPr>
        <w:ind w:left="560" w:hanging="280"/>
      </w:pPr>
    </w:lvl>
    <w:lvl w:ilvl="1" w:tplc="A192C60C">
      <w:numFmt w:val="decimal"/>
      <w:lvlText w:val=""/>
      <w:lvlJc w:val="left"/>
    </w:lvl>
    <w:lvl w:ilvl="2" w:tplc="7354BACC">
      <w:numFmt w:val="decimal"/>
      <w:lvlText w:val=""/>
      <w:lvlJc w:val="left"/>
    </w:lvl>
    <w:lvl w:ilvl="3" w:tplc="DD4E7FC6">
      <w:numFmt w:val="decimal"/>
      <w:lvlText w:val=""/>
      <w:lvlJc w:val="left"/>
    </w:lvl>
    <w:lvl w:ilvl="4" w:tplc="7682C13C">
      <w:numFmt w:val="decimal"/>
      <w:lvlText w:val=""/>
      <w:lvlJc w:val="left"/>
    </w:lvl>
    <w:lvl w:ilvl="5" w:tplc="9690BC72">
      <w:numFmt w:val="decimal"/>
      <w:lvlText w:val=""/>
      <w:lvlJc w:val="left"/>
    </w:lvl>
    <w:lvl w:ilvl="6" w:tplc="0E9CC5CE">
      <w:numFmt w:val="decimal"/>
      <w:lvlText w:val=""/>
      <w:lvlJc w:val="left"/>
    </w:lvl>
    <w:lvl w:ilvl="7" w:tplc="F0E40124">
      <w:numFmt w:val="decimal"/>
      <w:lvlText w:val=""/>
      <w:lvlJc w:val="left"/>
    </w:lvl>
    <w:lvl w:ilvl="8" w:tplc="293E8556">
      <w:numFmt w:val="decimal"/>
      <w:lvlText w:val=""/>
      <w:lvlJc w:val="left"/>
    </w:lvl>
  </w:abstractNum>
  <w:abstractNum w:abstractNumId="7" w15:restartNumberingAfterBreak="0">
    <w:nsid w:val="1BF11CF6"/>
    <w:multiLevelType w:val="hybridMultilevel"/>
    <w:tmpl w:val="5CC098BE"/>
    <w:lvl w:ilvl="0" w:tplc="267CDEDC">
      <w:start w:val="1"/>
      <w:numFmt w:val="decimal"/>
      <w:lvlText w:val="%1."/>
      <w:lvlJc w:val="left"/>
      <w:pPr>
        <w:ind w:left="560" w:hanging="280"/>
      </w:pPr>
    </w:lvl>
    <w:lvl w:ilvl="1" w:tplc="61C2DB5C">
      <w:numFmt w:val="decimal"/>
      <w:lvlText w:val=""/>
      <w:lvlJc w:val="left"/>
    </w:lvl>
    <w:lvl w:ilvl="2" w:tplc="DF267A66">
      <w:numFmt w:val="decimal"/>
      <w:lvlText w:val=""/>
      <w:lvlJc w:val="left"/>
    </w:lvl>
    <w:lvl w:ilvl="3" w:tplc="30302D68">
      <w:numFmt w:val="decimal"/>
      <w:lvlText w:val=""/>
      <w:lvlJc w:val="left"/>
    </w:lvl>
    <w:lvl w:ilvl="4" w:tplc="7EF4F03E">
      <w:numFmt w:val="decimal"/>
      <w:lvlText w:val=""/>
      <w:lvlJc w:val="left"/>
    </w:lvl>
    <w:lvl w:ilvl="5" w:tplc="2D4045A6">
      <w:numFmt w:val="decimal"/>
      <w:lvlText w:val=""/>
      <w:lvlJc w:val="left"/>
    </w:lvl>
    <w:lvl w:ilvl="6" w:tplc="67361F8A">
      <w:numFmt w:val="decimal"/>
      <w:lvlText w:val=""/>
      <w:lvlJc w:val="left"/>
    </w:lvl>
    <w:lvl w:ilvl="7" w:tplc="38323EA8">
      <w:numFmt w:val="decimal"/>
      <w:lvlText w:val=""/>
      <w:lvlJc w:val="left"/>
    </w:lvl>
    <w:lvl w:ilvl="8" w:tplc="469AF884">
      <w:numFmt w:val="decimal"/>
      <w:lvlText w:val=""/>
      <w:lvlJc w:val="left"/>
    </w:lvl>
  </w:abstractNum>
  <w:abstractNum w:abstractNumId="8" w15:restartNumberingAfterBreak="0">
    <w:nsid w:val="222651C0"/>
    <w:multiLevelType w:val="hybridMultilevel"/>
    <w:tmpl w:val="12A6BF7E"/>
    <w:lvl w:ilvl="0" w:tplc="C382047E">
      <w:start w:val="1"/>
      <w:numFmt w:val="bullet"/>
      <w:lvlText w:val="•"/>
      <w:lvlJc w:val="left"/>
      <w:pPr>
        <w:ind w:left="560" w:hanging="280"/>
      </w:pPr>
    </w:lvl>
    <w:lvl w:ilvl="1" w:tplc="C4BCF39E">
      <w:numFmt w:val="decimal"/>
      <w:lvlText w:val=""/>
      <w:lvlJc w:val="left"/>
    </w:lvl>
    <w:lvl w:ilvl="2" w:tplc="750E35CA">
      <w:numFmt w:val="decimal"/>
      <w:lvlText w:val=""/>
      <w:lvlJc w:val="left"/>
    </w:lvl>
    <w:lvl w:ilvl="3" w:tplc="F8487434">
      <w:numFmt w:val="decimal"/>
      <w:lvlText w:val=""/>
      <w:lvlJc w:val="left"/>
    </w:lvl>
    <w:lvl w:ilvl="4" w:tplc="6A222274">
      <w:numFmt w:val="decimal"/>
      <w:lvlText w:val=""/>
      <w:lvlJc w:val="left"/>
    </w:lvl>
    <w:lvl w:ilvl="5" w:tplc="15825DA8">
      <w:numFmt w:val="decimal"/>
      <w:lvlText w:val=""/>
      <w:lvlJc w:val="left"/>
    </w:lvl>
    <w:lvl w:ilvl="6" w:tplc="62FE1E8E">
      <w:numFmt w:val="decimal"/>
      <w:lvlText w:val=""/>
      <w:lvlJc w:val="left"/>
    </w:lvl>
    <w:lvl w:ilvl="7" w:tplc="8BF4B002">
      <w:numFmt w:val="decimal"/>
      <w:lvlText w:val=""/>
      <w:lvlJc w:val="left"/>
    </w:lvl>
    <w:lvl w:ilvl="8" w:tplc="E17AC278">
      <w:numFmt w:val="decimal"/>
      <w:lvlText w:val=""/>
      <w:lvlJc w:val="left"/>
    </w:lvl>
  </w:abstractNum>
  <w:abstractNum w:abstractNumId="9" w15:restartNumberingAfterBreak="0">
    <w:nsid w:val="250B3F94"/>
    <w:multiLevelType w:val="hybridMultilevel"/>
    <w:tmpl w:val="881C2A60"/>
    <w:lvl w:ilvl="0" w:tplc="20CA3948">
      <w:start w:val="1"/>
      <w:numFmt w:val="decimal"/>
      <w:lvlText w:val="%1."/>
      <w:lvlJc w:val="left"/>
      <w:pPr>
        <w:ind w:left="560" w:hanging="280"/>
      </w:pPr>
    </w:lvl>
    <w:lvl w:ilvl="1" w:tplc="CE10C6F6">
      <w:numFmt w:val="decimal"/>
      <w:lvlText w:val=""/>
      <w:lvlJc w:val="left"/>
    </w:lvl>
    <w:lvl w:ilvl="2" w:tplc="6464CF7E">
      <w:numFmt w:val="decimal"/>
      <w:lvlText w:val=""/>
      <w:lvlJc w:val="left"/>
    </w:lvl>
    <w:lvl w:ilvl="3" w:tplc="D44E5E82">
      <w:numFmt w:val="decimal"/>
      <w:lvlText w:val=""/>
      <w:lvlJc w:val="left"/>
    </w:lvl>
    <w:lvl w:ilvl="4" w:tplc="2F066AF0">
      <w:numFmt w:val="decimal"/>
      <w:lvlText w:val=""/>
      <w:lvlJc w:val="left"/>
    </w:lvl>
    <w:lvl w:ilvl="5" w:tplc="F05EEB60">
      <w:numFmt w:val="decimal"/>
      <w:lvlText w:val=""/>
      <w:lvlJc w:val="left"/>
    </w:lvl>
    <w:lvl w:ilvl="6" w:tplc="53CE74B4">
      <w:numFmt w:val="decimal"/>
      <w:lvlText w:val=""/>
      <w:lvlJc w:val="left"/>
    </w:lvl>
    <w:lvl w:ilvl="7" w:tplc="B2668110">
      <w:numFmt w:val="decimal"/>
      <w:lvlText w:val=""/>
      <w:lvlJc w:val="left"/>
    </w:lvl>
    <w:lvl w:ilvl="8" w:tplc="A86A7872">
      <w:numFmt w:val="decimal"/>
      <w:lvlText w:val=""/>
      <w:lvlJc w:val="left"/>
    </w:lvl>
  </w:abstractNum>
  <w:abstractNum w:abstractNumId="10" w15:restartNumberingAfterBreak="0">
    <w:nsid w:val="309A3C1B"/>
    <w:multiLevelType w:val="hybridMultilevel"/>
    <w:tmpl w:val="4BB00AE2"/>
    <w:lvl w:ilvl="0" w:tplc="F64ED334">
      <w:start w:val="1"/>
      <w:numFmt w:val="decimal"/>
      <w:lvlText w:val="%1."/>
      <w:lvlJc w:val="left"/>
      <w:pPr>
        <w:ind w:left="560" w:hanging="280"/>
      </w:pPr>
    </w:lvl>
    <w:lvl w:ilvl="1" w:tplc="19E4863A">
      <w:numFmt w:val="decimal"/>
      <w:lvlText w:val=""/>
      <w:lvlJc w:val="left"/>
    </w:lvl>
    <w:lvl w:ilvl="2" w:tplc="05365B6A">
      <w:numFmt w:val="decimal"/>
      <w:lvlText w:val=""/>
      <w:lvlJc w:val="left"/>
    </w:lvl>
    <w:lvl w:ilvl="3" w:tplc="7438E552">
      <w:numFmt w:val="decimal"/>
      <w:lvlText w:val=""/>
      <w:lvlJc w:val="left"/>
    </w:lvl>
    <w:lvl w:ilvl="4" w:tplc="34B2E13C">
      <w:numFmt w:val="decimal"/>
      <w:lvlText w:val=""/>
      <w:lvlJc w:val="left"/>
    </w:lvl>
    <w:lvl w:ilvl="5" w:tplc="6D96A0B8">
      <w:numFmt w:val="decimal"/>
      <w:lvlText w:val=""/>
      <w:lvlJc w:val="left"/>
    </w:lvl>
    <w:lvl w:ilvl="6" w:tplc="53D44178">
      <w:numFmt w:val="decimal"/>
      <w:lvlText w:val=""/>
      <w:lvlJc w:val="left"/>
    </w:lvl>
    <w:lvl w:ilvl="7" w:tplc="03AE739E">
      <w:numFmt w:val="decimal"/>
      <w:lvlText w:val=""/>
      <w:lvlJc w:val="left"/>
    </w:lvl>
    <w:lvl w:ilvl="8" w:tplc="12522432">
      <w:numFmt w:val="decimal"/>
      <w:lvlText w:val=""/>
      <w:lvlJc w:val="left"/>
    </w:lvl>
  </w:abstractNum>
  <w:abstractNum w:abstractNumId="11" w15:restartNumberingAfterBreak="0">
    <w:nsid w:val="3FBF44C3"/>
    <w:multiLevelType w:val="hybridMultilevel"/>
    <w:tmpl w:val="4864805E"/>
    <w:lvl w:ilvl="0" w:tplc="F82681B4">
      <w:start w:val="1"/>
      <w:numFmt w:val="bullet"/>
      <w:lvlText w:val="●"/>
      <w:lvlJc w:val="left"/>
      <w:pPr>
        <w:ind w:left="720" w:hanging="360"/>
      </w:pPr>
    </w:lvl>
    <w:lvl w:ilvl="1" w:tplc="7BC0DE90">
      <w:start w:val="1"/>
      <w:numFmt w:val="bullet"/>
      <w:lvlText w:val="○"/>
      <w:lvlJc w:val="left"/>
      <w:pPr>
        <w:ind w:left="1440" w:hanging="360"/>
      </w:pPr>
    </w:lvl>
    <w:lvl w:ilvl="2" w:tplc="D428A294">
      <w:start w:val="1"/>
      <w:numFmt w:val="bullet"/>
      <w:lvlText w:val="■"/>
      <w:lvlJc w:val="left"/>
      <w:pPr>
        <w:ind w:left="2160" w:hanging="360"/>
      </w:pPr>
    </w:lvl>
    <w:lvl w:ilvl="3" w:tplc="8690B254">
      <w:start w:val="1"/>
      <w:numFmt w:val="bullet"/>
      <w:lvlText w:val="●"/>
      <w:lvlJc w:val="left"/>
      <w:pPr>
        <w:ind w:left="2880" w:hanging="360"/>
      </w:pPr>
    </w:lvl>
    <w:lvl w:ilvl="4" w:tplc="ED6875AA">
      <w:start w:val="1"/>
      <w:numFmt w:val="bullet"/>
      <w:lvlText w:val="○"/>
      <w:lvlJc w:val="left"/>
      <w:pPr>
        <w:ind w:left="3600" w:hanging="360"/>
      </w:pPr>
    </w:lvl>
    <w:lvl w:ilvl="5" w:tplc="7B6EC40C">
      <w:start w:val="1"/>
      <w:numFmt w:val="bullet"/>
      <w:lvlText w:val="■"/>
      <w:lvlJc w:val="left"/>
      <w:pPr>
        <w:ind w:left="4320" w:hanging="360"/>
      </w:pPr>
    </w:lvl>
    <w:lvl w:ilvl="6" w:tplc="BD8ACD8E">
      <w:start w:val="1"/>
      <w:numFmt w:val="bullet"/>
      <w:lvlText w:val="●"/>
      <w:lvlJc w:val="left"/>
      <w:pPr>
        <w:ind w:left="5040" w:hanging="360"/>
      </w:pPr>
    </w:lvl>
    <w:lvl w:ilvl="7" w:tplc="6672C168">
      <w:start w:val="1"/>
      <w:numFmt w:val="bullet"/>
      <w:lvlText w:val="●"/>
      <w:lvlJc w:val="left"/>
      <w:pPr>
        <w:ind w:left="5760" w:hanging="360"/>
      </w:pPr>
    </w:lvl>
    <w:lvl w:ilvl="8" w:tplc="554248E0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424063DC"/>
    <w:multiLevelType w:val="hybridMultilevel"/>
    <w:tmpl w:val="7F58FB68"/>
    <w:lvl w:ilvl="0" w:tplc="4A24B7BE">
      <w:start w:val="1"/>
      <w:numFmt w:val="decimal"/>
      <w:lvlText w:val="%1."/>
      <w:lvlJc w:val="left"/>
      <w:pPr>
        <w:ind w:left="560" w:hanging="280"/>
      </w:pPr>
    </w:lvl>
    <w:lvl w:ilvl="1" w:tplc="7C74004C">
      <w:numFmt w:val="decimal"/>
      <w:lvlText w:val=""/>
      <w:lvlJc w:val="left"/>
    </w:lvl>
    <w:lvl w:ilvl="2" w:tplc="A38E13B4">
      <w:numFmt w:val="decimal"/>
      <w:lvlText w:val=""/>
      <w:lvlJc w:val="left"/>
    </w:lvl>
    <w:lvl w:ilvl="3" w:tplc="443C3B22">
      <w:numFmt w:val="decimal"/>
      <w:lvlText w:val=""/>
      <w:lvlJc w:val="left"/>
    </w:lvl>
    <w:lvl w:ilvl="4" w:tplc="F04C3A18">
      <w:numFmt w:val="decimal"/>
      <w:lvlText w:val=""/>
      <w:lvlJc w:val="left"/>
    </w:lvl>
    <w:lvl w:ilvl="5" w:tplc="1528FB76">
      <w:numFmt w:val="decimal"/>
      <w:lvlText w:val=""/>
      <w:lvlJc w:val="left"/>
    </w:lvl>
    <w:lvl w:ilvl="6" w:tplc="792CF828">
      <w:numFmt w:val="decimal"/>
      <w:lvlText w:val=""/>
      <w:lvlJc w:val="left"/>
    </w:lvl>
    <w:lvl w:ilvl="7" w:tplc="C95C6DB0">
      <w:numFmt w:val="decimal"/>
      <w:lvlText w:val=""/>
      <w:lvlJc w:val="left"/>
    </w:lvl>
    <w:lvl w:ilvl="8" w:tplc="5D980EA2">
      <w:numFmt w:val="decimal"/>
      <w:lvlText w:val=""/>
      <w:lvlJc w:val="left"/>
    </w:lvl>
  </w:abstractNum>
  <w:abstractNum w:abstractNumId="13" w15:restartNumberingAfterBreak="0">
    <w:nsid w:val="52764B96"/>
    <w:multiLevelType w:val="hybridMultilevel"/>
    <w:tmpl w:val="EA74E5A8"/>
    <w:lvl w:ilvl="0" w:tplc="EB78F974">
      <w:start w:val="1"/>
      <w:numFmt w:val="decimal"/>
      <w:lvlText w:val="%1."/>
      <w:lvlJc w:val="left"/>
      <w:pPr>
        <w:ind w:left="560" w:hanging="280"/>
      </w:pPr>
    </w:lvl>
    <w:lvl w:ilvl="1" w:tplc="885C9EF0">
      <w:numFmt w:val="decimal"/>
      <w:lvlText w:val=""/>
      <w:lvlJc w:val="left"/>
    </w:lvl>
    <w:lvl w:ilvl="2" w:tplc="C5A293DC">
      <w:numFmt w:val="decimal"/>
      <w:lvlText w:val=""/>
      <w:lvlJc w:val="left"/>
    </w:lvl>
    <w:lvl w:ilvl="3" w:tplc="C7C8E604">
      <w:numFmt w:val="decimal"/>
      <w:lvlText w:val=""/>
      <w:lvlJc w:val="left"/>
    </w:lvl>
    <w:lvl w:ilvl="4" w:tplc="D176294C">
      <w:numFmt w:val="decimal"/>
      <w:lvlText w:val=""/>
      <w:lvlJc w:val="left"/>
    </w:lvl>
    <w:lvl w:ilvl="5" w:tplc="B1187FD6">
      <w:numFmt w:val="decimal"/>
      <w:lvlText w:val=""/>
      <w:lvlJc w:val="left"/>
    </w:lvl>
    <w:lvl w:ilvl="6" w:tplc="BAF02850">
      <w:numFmt w:val="decimal"/>
      <w:lvlText w:val=""/>
      <w:lvlJc w:val="left"/>
    </w:lvl>
    <w:lvl w:ilvl="7" w:tplc="F27E669C">
      <w:numFmt w:val="decimal"/>
      <w:lvlText w:val=""/>
      <w:lvlJc w:val="left"/>
    </w:lvl>
    <w:lvl w:ilvl="8" w:tplc="EF68FAFA">
      <w:numFmt w:val="decimal"/>
      <w:lvlText w:val=""/>
      <w:lvlJc w:val="left"/>
    </w:lvl>
  </w:abstractNum>
  <w:abstractNum w:abstractNumId="14" w15:restartNumberingAfterBreak="0">
    <w:nsid w:val="528918C5"/>
    <w:multiLevelType w:val="hybridMultilevel"/>
    <w:tmpl w:val="CDB40C26"/>
    <w:lvl w:ilvl="0" w:tplc="8E3E8196">
      <w:start w:val="1"/>
      <w:numFmt w:val="decimal"/>
      <w:lvlText w:val="%1."/>
      <w:lvlJc w:val="left"/>
      <w:pPr>
        <w:ind w:left="560" w:hanging="280"/>
      </w:pPr>
    </w:lvl>
    <w:lvl w:ilvl="1" w:tplc="EC6CB162">
      <w:numFmt w:val="decimal"/>
      <w:lvlText w:val=""/>
      <w:lvlJc w:val="left"/>
    </w:lvl>
    <w:lvl w:ilvl="2" w:tplc="7528FFC6">
      <w:numFmt w:val="decimal"/>
      <w:lvlText w:val=""/>
      <w:lvlJc w:val="left"/>
    </w:lvl>
    <w:lvl w:ilvl="3" w:tplc="152A4C8C">
      <w:numFmt w:val="decimal"/>
      <w:lvlText w:val=""/>
      <w:lvlJc w:val="left"/>
    </w:lvl>
    <w:lvl w:ilvl="4" w:tplc="08889E0A">
      <w:numFmt w:val="decimal"/>
      <w:lvlText w:val=""/>
      <w:lvlJc w:val="left"/>
    </w:lvl>
    <w:lvl w:ilvl="5" w:tplc="8246565C">
      <w:numFmt w:val="decimal"/>
      <w:lvlText w:val=""/>
      <w:lvlJc w:val="left"/>
    </w:lvl>
    <w:lvl w:ilvl="6" w:tplc="5F5EF17C">
      <w:numFmt w:val="decimal"/>
      <w:lvlText w:val=""/>
      <w:lvlJc w:val="left"/>
    </w:lvl>
    <w:lvl w:ilvl="7" w:tplc="C7D608E6">
      <w:numFmt w:val="decimal"/>
      <w:lvlText w:val=""/>
      <w:lvlJc w:val="left"/>
    </w:lvl>
    <w:lvl w:ilvl="8" w:tplc="BC3E514E">
      <w:numFmt w:val="decimal"/>
      <w:lvlText w:val=""/>
      <w:lvlJc w:val="left"/>
    </w:lvl>
  </w:abstractNum>
  <w:abstractNum w:abstractNumId="15" w15:restartNumberingAfterBreak="0">
    <w:nsid w:val="56B23133"/>
    <w:multiLevelType w:val="hybridMultilevel"/>
    <w:tmpl w:val="67349846"/>
    <w:lvl w:ilvl="0" w:tplc="3BF6D7C6">
      <w:start w:val="1"/>
      <w:numFmt w:val="decimal"/>
      <w:lvlText w:val="%1."/>
      <w:lvlJc w:val="left"/>
      <w:pPr>
        <w:ind w:left="560" w:hanging="280"/>
      </w:pPr>
    </w:lvl>
    <w:lvl w:ilvl="1" w:tplc="6C0A3C5C">
      <w:numFmt w:val="decimal"/>
      <w:lvlText w:val=""/>
      <w:lvlJc w:val="left"/>
    </w:lvl>
    <w:lvl w:ilvl="2" w:tplc="0FF8159E">
      <w:numFmt w:val="decimal"/>
      <w:lvlText w:val=""/>
      <w:lvlJc w:val="left"/>
    </w:lvl>
    <w:lvl w:ilvl="3" w:tplc="C1C40494">
      <w:numFmt w:val="decimal"/>
      <w:lvlText w:val=""/>
      <w:lvlJc w:val="left"/>
    </w:lvl>
    <w:lvl w:ilvl="4" w:tplc="F5265BC8">
      <w:numFmt w:val="decimal"/>
      <w:lvlText w:val=""/>
      <w:lvlJc w:val="left"/>
    </w:lvl>
    <w:lvl w:ilvl="5" w:tplc="6D90CA60">
      <w:numFmt w:val="decimal"/>
      <w:lvlText w:val=""/>
      <w:lvlJc w:val="left"/>
    </w:lvl>
    <w:lvl w:ilvl="6" w:tplc="426C97FA">
      <w:numFmt w:val="decimal"/>
      <w:lvlText w:val=""/>
      <w:lvlJc w:val="left"/>
    </w:lvl>
    <w:lvl w:ilvl="7" w:tplc="CA02343C">
      <w:numFmt w:val="decimal"/>
      <w:lvlText w:val=""/>
      <w:lvlJc w:val="left"/>
    </w:lvl>
    <w:lvl w:ilvl="8" w:tplc="6EC02CBE">
      <w:numFmt w:val="decimal"/>
      <w:lvlText w:val=""/>
      <w:lvlJc w:val="left"/>
    </w:lvl>
  </w:abstractNum>
  <w:abstractNum w:abstractNumId="16" w15:restartNumberingAfterBreak="0">
    <w:nsid w:val="590303CB"/>
    <w:multiLevelType w:val="hybridMultilevel"/>
    <w:tmpl w:val="4DA664B2"/>
    <w:lvl w:ilvl="0" w:tplc="86DAF86A">
      <w:start w:val="1"/>
      <w:numFmt w:val="decimal"/>
      <w:lvlText w:val="%1."/>
      <w:lvlJc w:val="left"/>
      <w:pPr>
        <w:ind w:left="560" w:hanging="280"/>
      </w:pPr>
    </w:lvl>
    <w:lvl w:ilvl="1" w:tplc="C5D4D7FE">
      <w:numFmt w:val="decimal"/>
      <w:lvlText w:val=""/>
      <w:lvlJc w:val="left"/>
    </w:lvl>
    <w:lvl w:ilvl="2" w:tplc="AFB2E7A4">
      <w:numFmt w:val="decimal"/>
      <w:lvlText w:val=""/>
      <w:lvlJc w:val="left"/>
    </w:lvl>
    <w:lvl w:ilvl="3" w:tplc="070CBF7E">
      <w:numFmt w:val="decimal"/>
      <w:lvlText w:val=""/>
      <w:lvlJc w:val="left"/>
    </w:lvl>
    <w:lvl w:ilvl="4" w:tplc="C35066EE">
      <w:numFmt w:val="decimal"/>
      <w:lvlText w:val=""/>
      <w:lvlJc w:val="left"/>
    </w:lvl>
    <w:lvl w:ilvl="5" w:tplc="4C5617EC">
      <w:numFmt w:val="decimal"/>
      <w:lvlText w:val=""/>
      <w:lvlJc w:val="left"/>
    </w:lvl>
    <w:lvl w:ilvl="6" w:tplc="FA38F286">
      <w:numFmt w:val="decimal"/>
      <w:lvlText w:val=""/>
      <w:lvlJc w:val="left"/>
    </w:lvl>
    <w:lvl w:ilvl="7" w:tplc="A3BE4C90">
      <w:numFmt w:val="decimal"/>
      <w:lvlText w:val=""/>
      <w:lvlJc w:val="left"/>
    </w:lvl>
    <w:lvl w:ilvl="8" w:tplc="C6180676">
      <w:numFmt w:val="decimal"/>
      <w:lvlText w:val=""/>
      <w:lvlJc w:val="left"/>
    </w:lvl>
  </w:abstractNum>
  <w:abstractNum w:abstractNumId="17" w15:restartNumberingAfterBreak="0">
    <w:nsid w:val="5C4E5BC9"/>
    <w:multiLevelType w:val="hybridMultilevel"/>
    <w:tmpl w:val="F506787E"/>
    <w:lvl w:ilvl="0" w:tplc="1A6038C2">
      <w:start w:val="1"/>
      <w:numFmt w:val="decimal"/>
      <w:lvlText w:val="%1."/>
      <w:lvlJc w:val="left"/>
      <w:pPr>
        <w:ind w:left="560" w:hanging="280"/>
      </w:pPr>
    </w:lvl>
    <w:lvl w:ilvl="1" w:tplc="B8BA2FCE">
      <w:numFmt w:val="decimal"/>
      <w:lvlText w:val=""/>
      <w:lvlJc w:val="left"/>
    </w:lvl>
    <w:lvl w:ilvl="2" w:tplc="40C4F25E">
      <w:numFmt w:val="decimal"/>
      <w:lvlText w:val=""/>
      <w:lvlJc w:val="left"/>
    </w:lvl>
    <w:lvl w:ilvl="3" w:tplc="BC2EDB9A">
      <w:numFmt w:val="decimal"/>
      <w:lvlText w:val=""/>
      <w:lvlJc w:val="left"/>
    </w:lvl>
    <w:lvl w:ilvl="4" w:tplc="25A0B358">
      <w:numFmt w:val="decimal"/>
      <w:lvlText w:val=""/>
      <w:lvlJc w:val="left"/>
    </w:lvl>
    <w:lvl w:ilvl="5" w:tplc="B020666C">
      <w:numFmt w:val="decimal"/>
      <w:lvlText w:val=""/>
      <w:lvlJc w:val="left"/>
    </w:lvl>
    <w:lvl w:ilvl="6" w:tplc="DE5646A6">
      <w:numFmt w:val="decimal"/>
      <w:lvlText w:val=""/>
      <w:lvlJc w:val="left"/>
    </w:lvl>
    <w:lvl w:ilvl="7" w:tplc="BB0A0DEE">
      <w:numFmt w:val="decimal"/>
      <w:lvlText w:val=""/>
      <w:lvlJc w:val="left"/>
    </w:lvl>
    <w:lvl w:ilvl="8" w:tplc="B5447B3E">
      <w:numFmt w:val="decimal"/>
      <w:lvlText w:val=""/>
      <w:lvlJc w:val="left"/>
    </w:lvl>
  </w:abstractNum>
  <w:abstractNum w:abstractNumId="18" w15:restartNumberingAfterBreak="0">
    <w:nsid w:val="613D2200"/>
    <w:multiLevelType w:val="hybridMultilevel"/>
    <w:tmpl w:val="1228FC9E"/>
    <w:lvl w:ilvl="0" w:tplc="E5AC7CCE">
      <w:start w:val="1"/>
      <w:numFmt w:val="decimal"/>
      <w:lvlText w:val="%1."/>
      <w:lvlJc w:val="left"/>
      <w:pPr>
        <w:ind w:left="560" w:hanging="280"/>
      </w:pPr>
    </w:lvl>
    <w:lvl w:ilvl="1" w:tplc="54CA2DD6">
      <w:numFmt w:val="decimal"/>
      <w:lvlText w:val=""/>
      <w:lvlJc w:val="left"/>
    </w:lvl>
    <w:lvl w:ilvl="2" w:tplc="BEB25AC4">
      <w:numFmt w:val="decimal"/>
      <w:lvlText w:val=""/>
      <w:lvlJc w:val="left"/>
    </w:lvl>
    <w:lvl w:ilvl="3" w:tplc="959271F2">
      <w:numFmt w:val="decimal"/>
      <w:lvlText w:val=""/>
      <w:lvlJc w:val="left"/>
    </w:lvl>
    <w:lvl w:ilvl="4" w:tplc="D6E6E2AC">
      <w:numFmt w:val="decimal"/>
      <w:lvlText w:val=""/>
      <w:lvlJc w:val="left"/>
    </w:lvl>
    <w:lvl w:ilvl="5" w:tplc="6D887AE8">
      <w:numFmt w:val="decimal"/>
      <w:lvlText w:val=""/>
      <w:lvlJc w:val="left"/>
    </w:lvl>
    <w:lvl w:ilvl="6" w:tplc="B2FE48B0">
      <w:numFmt w:val="decimal"/>
      <w:lvlText w:val=""/>
      <w:lvlJc w:val="left"/>
    </w:lvl>
    <w:lvl w:ilvl="7" w:tplc="E698EF00">
      <w:numFmt w:val="decimal"/>
      <w:lvlText w:val=""/>
      <w:lvlJc w:val="left"/>
    </w:lvl>
    <w:lvl w:ilvl="8" w:tplc="8422854A">
      <w:numFmt w:val="decimal"/>
      <w:lvlText w:val=""/>
      <w:lvlJc w:val="left"/>
    </w:lvl>
  </w:abstractNum>
  <w:abstractNum w:abstractNumId="19" w15:restartNumberingAfterBreak="0">
    <w:nsid w:val="675C0DDD"/>
    <w:multiLevelType w:val="hybridMultilevel"/>
    <w:tmpl w:val="183ACDA6"/>
    <w:lvl w:ilvl="0" w:tplc="E3BAEE14">
      <w:start w:val="1"/>
      <w:numFmt w:val="decimal"/>
      <w:lvlText w:val="%1."/>
      <w:lvlJc w:val="left"/>
      <w:pPr>
        <w:ind w:left="560" w:hanging="280"/>
      </w:pPr>
    </w:lvl>
    <w:lvl w:ilvl="1" w:tplc="3B86FFA2">
      <w:numFmt w:val="decimal"/>
      <w:lvlText w:val=""/>
      <w:lvlJc w:val="left"/>
    </w:lvl>
    <w:lvl w:ilvl="2" w:tplc="A4606744">
      <w:numFmt w:val="decimal"/>
      <w:lvlText w:val=""/>
      <w:lvlJc w:val="left"/>
    </w:lvl>
    <w:lvl w:ilvl="3" w:tplc="FC747122">
      <w:numFmt w:val="decimal"/>
      <w:lvlText w:val=""/>
      <w:lvlJc w:val="left"/>
    </w:lvl>
    <w:lvl w:ilvl="4" w:tplc="BF28DAB4">
      <w:numFmt w:val="decimal"/>
      <w:lvlText w:val=""/>
      <w:lvlJc w:val="left"/>
    </w:lvl>
    <w:lvl w:ilvl="5" w:tplc="BDB0781E">
      <w:numFmt w:val="decimal"/>
      <w:lvlText w:val=""/>
      <w:lvlJc w:val="left"/>
    </w:lvl>
    <w:lvl w:ilvl="6" w:tplc="8ED89E64">
      <w:numFmt w:val="decimal"/>
      <w:lvlText w:val=""/>
      <w:lvlJc w:val="left"/>
    </w:lvl>
    <w:lvl w:ilvl="7" w:tplc="073264E6">
      <w:numFmt w:val="decimal"/>
      <w:lvlText w:val=""/>
      <w:lvlJc w:val="left"/>
    </w:lvl>
    <w:lvl w:ilvl="8" w:tplc="2674994E">
      <w:numFmt w:val="decimal"/>
      <w:lvlText w:val=""/>
      <w:lvlJc w:val="left"/>
    </w:lvl>
  </w:abstractNum>
  <w:abstractNum w:abstractNumId="20" w15:restartNumberingAfterBreak="0">
    <w:nsid w:val="6A405BA1"/>
    <w:multiLevelType w:val="hybridMultilevel"/>
    <w:tmpl w:val="0F906694"/>
    <w:lvl w:ilvl="0" w:tplc="CAA47FCC">
      <w:start w:val="1"/>
      <w:numFmt w:val="decimal"/>
      <w:lvlText w:val="%1."/>
      <w:lvlJc w:val="left"/>
      <w:pPr>
        <w:ind w:left="560" w:hanging="280"/>
      </w:pPr>
    </w:lvl>
    <w:lvl w:ilvl="1" w:tplc="1A126F22">
      <w:numFmt w:val="decimal"/>
      <w:lvlText w:val=""/>
      <w:lvlJc w:val="left"/>
    </w:lvl>
    <w:lvl w:ilvl="2" w:tplc="DB84EE8C">
      <w:numFmt w:val="decimal"/>
      <w:lvlText w:val=""/>
      <w:lvlJc w:val="left"/>
    </w:lvl>
    <w:lvl w:ilvl="3" w:tplc="292E4BA0">
      <w:numFmt w:val="decimal"/>
      <w:lvlText w:val=""/>
      <w:lvlJc w:val="left"/>
    </w:lvl>
    <w:lvl w:ilvl="4" w:tplc="96F22AB4">
      <w:numFmt w:val="decimal"/>
      <w:lvlText w:val=""/>
      <w:lvlJc w:val="left"/>
    </w:lvl>
    <w:lvl w:ilvl="5" w:tplc="C8BEAEC4">
      <w:numFmt w:val="decimal"/>
      <w:lvlText w:val=""/>
      <w:lvlJc w:val="left"/>
    </w:lvl>
    <w:lvl w:ilvl="6" w:tplc="1FBCF1F6">
      <w:numFmt w:val="decimal"/>
      <w:lvlText w:val=""/>
      <w:lvlJc w:val="left"/>
    </w:lvl>
    <w:lvl w:ilvl="7" w:tplc="FB4E672A">
      <w:numFmt w:val="decimal"/>
      <w:lvlText w:val=""/>
      <w:lvlJc w:val="left"/>
    </w:lvl>
    <w:lvl w:ilvl="8" w:tplc="12DCC076">
      <w:numFmt w:val="decimal"/>
      <w:lvlText w:val=""/>
      <w:lvlJc w:val="left"/>
    </w:lvl>
  </w:abstractNum>
  <w:abstractNum w:abstractNumId="21" w15:restartNumberingAfterBreak="0">
    <w:nsid w:val="6E6B5F9C"/>
    <w:multiLevelType w:val="hybridMultilevel"/>
    <w:tmpl w:val="47CE1E04"/>
    <w:lvl w:ilvl="0" w:tplc="EAB4BA4E">
      <w:start w:val="1"/>
      <w:numFmt w:val="decimal"/>
      <w:lvlText w:val="%1."/>
      <w:lvlJc w:val="left"/>
      <w:pPr>
        <w:ind w:left="560" w:hanging="280"/>
      </w:pPr>
    </w:lvl>
    <w:lvl w:ilvl="1" w:tplc="B8CC0C62">
      <w:numFmt w:val="decimal"/>
      <w:lvlText w:val=""/>
      <w:lvlJc w:val="left"/>
    </w:lvl>
    <w:lvl w:ilvl="2" w:tplc="62B098BA">
      <w:numFmt w:val="decimal"/>
      <w:lvlText w:val=""/>
      <w:lvlJc w:val="left"/>
    </w:lvl>
    <w:lvl w:ilvl="3" w:tplc="8F4E3382">
      <w:numFmt w:val="decimal"/>
      <w:lvlText w:val=""/>
      <w:lvlJc w:val="left"/>
    </w:lvl>
    <w:lvl w:ilvl="4" w:tplc="850A5462">
      <w:numFmt w:val="decimal"/>
      <w:lvlText w:val=""/>
      <w:lvlJc w:val="left"/>
    </w:lvl>
    <w:lvl w:ilvl="5" w:tplc="954861B4">
      <w:numFmt w:val="decimal"/>
      <w:lvlText w:val=""/>
      <w:lvlJc w:val="left"/>
    </w:lvl>
    <w:lvl w:ilvl="6" w:tplc="978A34EC">
      <w:numFmt w:val="decimal"/>
      <w:lvlText w:val=""/>
      <w:lvlJc w:val="left"/>
    </w:lvl>
    <w:lvl w:ilvl="7" w:tplc="9CC0E274">
      <w:numFmt w:val="decimal"/>
      <w:lvlText w:val=""/>
      <w:lvlJc w:val="left"/>
    </w:lvl>
    <w:lvl w:ilvl="8" w:tplc="22C2CA26">
      <w:numFmt w:val="decimal"/>
      <w:lvlText w:val=""/>
      <w:lvlJc w:val="left"/>
    </w:lvl>
  </w:abstractNum>
  <w:abstractNum w:abstractNumId="22" w15:restartNumberingAfterBreak="0">
    <w:nsid w:val="7E3E6988"/>
    <w:multiLevelType w:val="hybridMultilevel"/>
    <w:tmpl w:val="CD96A4E2"/>
    <w:lvl w:ilvl="0" w:tplc="1554AEE4">
      <w:start w:val="1"/>
      <w:numFmt w:val="decimal"/>
      <w:lvlText w:val="%1."/>
      <w:lvlJc w:val="left"/>
      <w:pPr>
        <w:ind w:left="560" w:hanging="280"/>
      </w:pPr>
    </w:lvl>
    <w:lvl w:ilvl="1" w:tplc="F25C48AA">
      <w:numFmt w:val="decimal"/>
      <w:lvlText w:val=""/>
      <w:lvlJc w:val="left"/>
    </w:lvl>
    <w:lvl w:ilvl="2" w:tplc="09AEB094">
      <w:numFmt w:val="decimal"/>
      <w:lvlText w:val=""/>
      <w:lvlJc w:val="left"/>
    </w:lvl>
    <w:lvl w:ilvl="3" w:tplc="AD9CBCC2">
      <w:numFmt w:val="decimal"/>
      <w:lvlText w:val=""/>
      <w:lvlJc w:val="left"/>
    </w:lvl>
    <w:lvl w:ilvl="4" w:tplc="EAB6D204">
      <w:numFmt w:val="decimal"/>
      <w:lvlText w:val=""/>
      <w:lvlJc w:val="left"/>
    </w:lvl>
    <w:lvl w:ilvl="5" w:tplc="70329ED8">
      <w:numFmt w:val="decimal"/>
      <w:lvlText w:val=""/>
      <w:lvlJc w:val="left"/>
    </w:lvl>
    <w:lvl w:ilvl="6" w:tplc="47D2C51E">
      <w:numFmt w:val="decimal"/>
      <w:lvlText w:val=""/>
      <w:lvlJc w:val="left"/>
    </w:lvl>
    <w:lvl w:ilvl="7" w:tplc="9410B8D6">
      <w:numFmt w:val="decimal"/>
      <w:lvlText w:val=""/>
      <w:lvlJc w:val="left"/>
    </w:lvl>
    <w:lvl w:ilvl="8" w:tplc="6A0CC10E">
      <w:numFmt w:val="decimal"/>
      <w:lvlText w:val=""/>
      <w:lvlJc w:val="left"/>
    </w:lvl>
  </w:abstractNum>
  <w:num w:numId="1">
    <w:abstractNumId w:val="11"/>
    <w:lvlOverride w:ilvl="0">
      <w:startOverride w:val="1"/>
    </w:lvlOverride>
  </w:num>
  <w:num w:numId="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74"/>
    <w:rsid w:val="00356874"/>
    <w:rsid w:val="00B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4C877-A311-4CA8-B805-80BD67C8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3344</Words>
  <Characters>19063</Characters>
  <Application>Microsoft Office Word</Application>
  <DocSecurity>0</DocSecurity>
  <Lines>158</Lines>
  <Paragraphs>44</Paragraphs>
  <ScaleCrop>false</ScaleCrop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Bahri Budak</cp:lastModifiedBy>
  <cp:revision>2</cp:revision>
  <dcterms:created xsi:type="dcterms:W3CDTF">2026-07-06T20:34:00Z</dcterms:created>
  <dcterms:modified xsi:type="dcterms:W3CDTF">2026-07-06T20:34:00Z</dcterms:modified>
</cp:coreProperties>
</file>