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drawing>
          <wp:inline xmlns:a="http://schemas.openxmlformats.org/drawingml/2006/main" xmlns:pic="http://schemas.openxmlformats.org/drawingml/2006/picture">
            <wp:extent cx="6336000" cy="8962374"/>
            <wp:docPr id="1" name="Picture 1"/>
            <wp:cNvGraphicFramePr>
              <a:graphicFrameLocks noChangeAspect="1"/>
            </wp:cNvGraphicFramePr>
            <a:graphic>
              <a:graphicData uri="http://schemas.openxmlformats.org/drawingml/2006/picture">
                <pic:pic>
                  <pic:nvPicPr>
                    <pic:cNvPr id="0" name="_cover_a4.png"/>
                    <pic:cNvPicPr/>
                  </pic:nvPicPr>
                  <pic:blipFill>
                    <a:blip r:embed="rId9"/>
                    <a:stretch>
                      <a:fillRect/>
                    </a:stretch>
                  </pic:blipFill>
                  <pic:spPr>
                    <a:xfrm>
                      <a:off x="0" y="0"/>
                      <a:ext cx="6336000" cy="8962374"/>
                    </a:xfrm>
                    <a:prstGeom prst="rect"/>
                  </pic:spPr>
                </pic:pic>
              </a:graphicData>
            </a:graphic>
          </wp:inline>
        </w:drawing>
      </w:r>
    </w:p>
    <w:p>
      <w:r>
        <w:br w:type="page"/>
      </w:r>
    </w:p>
    <w:p>
      <w:pPr>
        <w:pStyle w:val="Heading1"/>
        <w:keepNext w:val="0"/>
        <w:spacing w:after="80"/>
      </w:pPr>
      <w:r>
        <w:rPr>
          <w:b w:val="0"/>
        </w:rPr>
        <w:t>Yayın Künyesi</w:t>
      </w:r>
    </w:p>
    <w:tbl>
      <w:tblPr>
        <w:tblW w:type="auto" w:w="0"/>
        <w:jc w:val="center"/>
        <w:tblLayout w:type="fixed"/>
        <w:tblLook w:firstColumn="1" w:firstRow="1" w:lastColumn="0" w:lastRow="0" w:noHBand="0" w:noVBand="1" w:val="04A0"/>
      </w:tblPr>
      <w:tblGrid>
        <w:gridCol w:w="4876"/>
        <w:gridCol w:w="4876"/>
      </w:tblGrid>
      <w:tr>
        <w:tc>
          <w:tcPr>
            <w:tcW w:type="dxa" w:w="2381"/>
            <w:shd w:fill="12365E"/>
            <w:tcMar>
              <w:top w:w="90" w:type="dxa"/>
              <w:start w:w="100" w:type="dxa"/>
              <w:bottom w:w="90" w:type="dxa"/>
              <w:end w:w="100" w:type="dxa"/>
            </w:tcMar>
            <w:vAlign w:val="center"/>
          </w:tcPr>
          <w:p>
            <w:pPr>
              <w:jc w:val="center"/>
            </w:pPr>
            <w:r>
              <w:rPr>
                <w:b/>
                <w:color w:val="FFFFFF"/>
                <w:sz w:val="18"/>
              </w:rPr>
              <w:t>Alan</w:t>
            </w:r>
          </w:p>
        </w:tc>
        <w:tc>
          <w:tcPr>
            <w:tcW w:type="dxa" w:w="7143"/>
            <w:shd w:fill="12365E"/>
            <w:tcMar>
              <w:top w:w="90" w:type="dxa"/>
              <w:start w:w="100" w:type="dxa"/>
              <w:bottom w:w="90" w:type="dxa"/>
              <w:end w:w="100" w:type="dxa"/>
            </w:tcMar>
            <w:vAlign w:val="center"/>
          </w:tcPr>
          <w:p>
            <w:pPr>
              <w:jc w:val="center"/>
            </w:pPr>
            <w:r>
              <w:rPr>
                <w:b/>
                <w:color w:val="FFFFFF"/>
                <w:sz w:val="18"/>
              </w:rPr>
              <w:t>Bilgi</w:t>
            </w:r>
          </w:p>
        </w:tc>
      </w:tr>
      <w:tr>
        <w:tc>
          <w:tcPr>
            <w:tcW w:type="dxa" w:w="2381"/>
            <w:shd w:fill="FFFFFF"/>
            <w:tcMar>
              <w:top w:w="80" w:type="dxa"/>
              <w:start w:w="90" w:type="dxa"/>
              <w:bottom w:w="80" w:type="dxa"/>
              <w:end w:w="90" w:type="dxa"/>
            </w:tcMar>
            <w:vAlign w:val="top"/>
            <w:tcBorders>
              <w:bottom w:val="single" w:sz="4" w:color="D9E1E7"/>
            </w:tcBorders>
          </w:tcPr>
          <w:p>
            <w:pPr>
              <w:spacing w:after="0"/>
            </w:pPr>
            <w:r>
              <w:rPr>
                <w:sz w:val="18"/>
              </w:rPr>
              <w:t>Doküman tipi</w:t>
            </w:r>
          </w:p>
        </w:tc>
        <w:tc>
          <w:tcPr>
            <w:tcW w:type="dxa" w:w="7143"/>
            <w:shd w:fill="FFFFFF"/>
            <w:tcMar>
              <w:top w:w="80" w:type="dxa"/>
              <w:start w:w="90" w:type="dxa"/>
              <w:bottom w:w="80" w:type="dxa"/>
              <w:end w:w="90" w:type="dxa"/>
            </w:tcMar>
            <w:vAlign w:val="top"/>
            <w:tcBorders>
              <w:bottom w:val="single" w:sz="4" w:color="D9E1E7"/>
            </w:tcBorders>
          </w:tcPr>
          <w:p>
            <w:pPr>
              <w:spacing w:after="0"/>
            </w:pPr>
            <w:r>
              <w:rPr>
                <w:sz w:val="18"/>
              </w:rPr>
              <w:t>Saha uygulamalı teknik araştırma</w:t>
            </w:r>
          </w:p>
        </w:tc>
      </w:tr>
      <w:tr>
        <w:tc>
          <w:tcPr>
            <w:tcW w:type="dxa" w:w="2381"/>
            <w:shd w:fill="F5F8FA"/>
            <w:tcMar>
              <w:top w:w="80" w:type="dxa"/>
              <w:start w:w="90" w:type="dxa"/>
              <w:bottom w:w="80" w:type="dxa"/>
              <w:end w:w="90" w:type="dxa"/>
            </w:tcMar>
            <w:vAlign w:val="top"/>
            <w:tcBorders>
              <w:bottom w:val="single" w:sz="4" w:color="D9E1E7"/>
            </w:tcBorders>
          </w:tcPr>
          <w:p>
            <w:pPr>
              <w:spacing w:after="0"/>
            </w:pPr>
            <w:r>
              <w:rPr>
                <w:sz w:val="18"/>
              </w:rPr>
              <w:t>Kapsam</w:t>
            </w:r>
          </w:p>
        </w:tc>
        <w:tc>
          <w:tcPr>
            <w:tcW w:type="dxa" w:w="7143"/>
            <w:shd w:fill="F5F8FA"/>
            <w:tcMar>
              <w:top w:w="80" w:type="dxa"/>
              <w:start w:w="90" w:type="dxa"/>
              <w:bottom w:w="80" w:type="dxa"/>
              <w:end w:w="90" w:type="dxa"/>
            </w:tcMar>
            <w:vAlign w:val="top"/>
            <w:tcBorders>
              <w:bottom w:val="single" w:sz="4" w:color="D9E1E7"/>
            </w:tcBorders>
          </w:tcPr>
          <w:p>
            <w:pPr>
              <w:spacing w:after="0"/>
            </w:pPr>
            <w:r>
              <w:rPr>
                <w:sz w:val="18"/>
              </w:rPr>
              <w:t>Örgü kumaşlarda yağlar, yağ sökücü seçimi, leke sınıflandırması ve proses kararı</w:t>
            </w:r>
          </w:p>
        </w:tc>
      </w:tr>
      <w:tr>
        <w:tc>
          <w:tcPr>
            <w:tcW w:type="dxa" w:w="2381"/>
            <w:shd w:fill="FFFFFF"/>
            <w:tcMar>
              <w:top w:w="80" w:type="dxa"/>
              <w:start w:w="90" w:type="dxa"/>
              <w:bottom w:w="80" w:type="dxa"/>
              <w:end w:w="90" w:type="dxa"/>
            </w:tcMar>
            <w:vAlign w:val="top"/>
            <w:tcBorders>
              <w:bottom w:val="single" w:sz="4" w:color="D9E1E7"/>
            </w:tcBorders>
          </w:tcPr>
          <w:p>
            <w:pPr>
              <w:spacing w:after="0"/>
            </w:pPr>
            <w:r>
              <w:rPr>
                <w:sz w:val="18"/>
              </w:rPr>
              <w:t>Hazırlayan</w:t>
            </w:r>
          </w:p>
        </w:tc>
        <w:tc>
          <w:tcPr>
            <w:tcW w:type="dxa" w:w="7143"/>
            <w:shd w:fill="FFFFFF"/>
            <w:tcMar>
              <w:top w:w="80" w:type="dxa"/>
              <w:start w:w="90" w:type="dxa"/>
              <w:bottom w:w="80" w:type="dxa"/>
              <w:end w:w="90" w:type="dxa"/>
            </w:tcMar>
            <w:vAlign w:val="top"/>
            <w:tcBorders>
              <w:bottom w:val="single" w:sz="4" w:color="D9E1E7"/>
            </w:tcBorders>
          </w:tcPr>
          <w:p>
            <w:pPr>
              <w:spacing w:after="0"/>
            </w:pPr>
            <w:r>
              <w:rPr>
                <w:sz w:val="18"/>
              </w:rPr>
              <w:t>Bahri Budak</w:t>
            </w:r>
          </w:p>
        </w:tc>
      </w:tr>
      <w:tr>
        <w:tc>
          <w:tcPr>
            <w:tcW w:type="dxa" w:w="2381"/>
            <w:shd w:fill="F5F8FA"/>
            <w:tcMar>
              <w:top w:w="80" w:type="dxa"/>
              <w:start w:w="90" w:type="dxa"/>
              <w:bottom w:w="80" w:type="dxa"/>
              <w:end w:w="90" w:type="dxa"/>
            </w:tcMar>
            <w:vAlign w:val="top"/>
            <w:tcBorders>
              <w:bottom w:val="single" w:sz="4" w:color="D9E1E7"/>
            </w:tcBorders>
          </w:tcPr>
          <w:p>
            <w:pPr>
              <w:spacing w:after="0"/>
            </w:pPr>
            <w:r>
              <w:rPr>
                <w:sz w:val="18"/>
              </w:rPr>
              <w:t>Yayın tarihi</w:t>
            </w:r>
          </w:p>
        </w:tc>
        <w:tc>
          <w:tcPr>
            <w:tcW w:type="dxa" w:w="7143"/>
            <w:shd w:fill="F5F8FA"/>
            <w:tcMar>
              <w:top w:w="80" w:type="dxa"/>
              <w:start w:w="90" w:type="dxa"/>
              <w:bottom w:w="80" w:type="dxa"/>
              <w:end w:w="90" w:type="dxa"/>
            </w:tcMar>
            <w:vAlign w:val="top"/>
            <w:tcBorders>
              <w:bottom w:val="single" w:sz="4" w:color="D9E1E7"/>
            </w:tcBorders>
          </w:tcPr>
          <w:p>
            <w:pPr>
              <w:spacing w:after="0"/>
            </w:pPr>
            <w:r>
              <w:rPr>
                <w:sz w:val="18"/>
              </w:rPr>
              <w:t>30 Haziran 2026</w:t>
            </w:r>
          </w:p>
        </w:tc>
      </w:tr>
      <w:tr>
        <w:tc>
          <w:tcPr>
            <w:tcW w:type="dxa" w:w="2381"/>
            <w:shd w:fill="FFFFFF"/>
            <w:tcMar>
              <w:top w:w="80" w:type="dxa"/>
              <w:start w:w="90" w:type="dxa"/>
              <w:bottom w:w="80" w:type="dxa"/>
              <w:end w:w="90" w:type="dxa"/>
            </w:tcMar>
            <w:vAlign w:val="top"/>
            <w:tcBorders>
              <w:bottom w:val="single" w:sz="4" w:color="D9E1E7"/>
            </w:tcBorders>
          </w:tcPr>
          <w:p>
            <w:pPr>
              <w:spacing w:after="0"/>
            </w:pPr>
            <w:r>
              <w:rPr>
                <w:sz w:val="18"/>
              </w:rPr>
              <w:t>Sürüm</w:t>
            </w:r>
          </w:p>
        </w:tc>
        <w:tc>
          <w:tcPr>
            <w:tcW w:type="dxa" w:w="7143"/>
            <w:shd w:fill="FFFFFF"/>
            <w:tcMar>
              <w:top w:w="80" w:type="dxa"/>
              <w:start w:w="90" w:type="dxa"/>
              <w:bottom w:w="80" w:type="dxa"/>
              <w:end w:w="90" w:type="dxa"/>
            </w:tcMar>
            <w:vAlign w:val="top"/>
            <w:tcBorders>
              <w:bottom w:val="single" w:sz="4" w:color="D9E1E7"/>
            </w:tcBorders>
          </w:tcPr>
          <w:p>
            <w:pPr>
              <w:spacing w:after="0"/>
            </w:pPr>
            <w:r>
              <w:rPr>
                <w:sz w:val="18"/>
              </w:rPr>
              <w:t>1.0</w:t>
            </w:r>
          </w:p>
        </w:tc>
      </w:tr>
      <w:tr>
        <w:tc>
          <w:tcPr>
            <w:tcW w:type="dxa" w:w="2381"/>
            <w:shd w:fill="F5F8FA"/>
            <w:tcMar>
              <w:top w:w="80" w:type="dxa"/>
              <w:start w:w="90" w:type="dxa"/>
              <w:bottom w:w="80" w:type="dxa"/>
              <w:end w:w="90" w:type="dxa"/>
            </w:tcMar>
            <w:vAlign w:val="top"/>
            <w:tcBorders>
              <w:bottom w:val="single" w:sz="4" w:color="D9E1E7"/>
            </w:tcBorders>
          </w:tcPr>
          <w:p>
            <w:pPr>
              <w:spacing w:after="0"/>
            </w:pPr>
            <w:r>
              <w:rPr>
                <w:sz w:val="18"/>
              </w:rPr>
              <w:t>Kullanım</w:t>
            </w:r>
          </w:p>
        </w:tc>
        <w:tc>
          <w:tcPr>
            <w:tcW w:type="dxa" w:w="7143"/>
            <w:shd w:fill="F5F8FA"/>
            <w:tcMar>
              <w:top w:w="80" w:type="dxa"/>
              <w:start w:w="90" w:type="dxa"/>
              <w:bottom w:w="80" w:type="dxa"/>
              <w:end w:w="90" w:type="dxa"/>
            </w:tcMar>
            <w:vAlign w:val="top"/>
            <w:tcBorders>
              <w:bottom w:val="single" w:sz="4" w:color="D9E1E7"/>
            </w:tcBorders>
          </w:tcPr>
          <w:p>
            <w:pPr>
              <w:spacing w:after="0"/>
            </w:pPr>
            <w:r>
              <w:rPr>
                <w:sz w:val="18"/>
              </w:rPr>
              <w:t>Teknik yayın, eğitim ve proses değerlendirme</w:t>
            </w:r>
          </w:p>
        </w:tc>
      </w:tr>
    </w:tbl>
    <w:p>
      <w:pPr>
        <w:spacing w:after="20"/>
      </w:pPr>
    </w:p>
    <w:tbl>
      <w:tblPr>
        <w:tblW w:type="auto" w:w="0"/>
        <w:jc w:val="center"/>
        <w:tblLayout w:type="fixed"/>
        <w:tblLook w:firstColumn="1" w:firstRow="1" w:lastColumn="0" w:lastRow="0" w:noHBand="0" w:noVBand="1" w:val="04A0"/>
      </w:tblPr>
      <w:tblGrid>
        <w:gridCol w:w="9524"/>
      </w:tblGrid>
      <w:tr>
        <w:tc>
          <w:tcPr>
            <w:tcW w:type="dxa" w:w="9752"/>
            <w:shd w:fill="EAF4F9"/>
            <w:tcBorders>
              <w:top w:val="single" w:sz="10" w:color="2EA6D9"/>
              <w:left w:val="single" w:sz="10" w:color="2EA6D9"/>
              <w:bottom w:val="single" w:sz="10" w:color="2EA6D9"/>
              <w:right w:val="single" w:sz="10" w:color="2EA6D9"/>
            </w:tcBorders>
            <w:tcMar>
              <w:top w:w="140" w:type="dxa"/>
              <w:start w:w="180" w:type="dxa"/>
              <w:bottom w:w="140" w:type="dxa"/>
              <w:end w:w="180" w:type="dxa"/>
            </w:tcMar>
          </w:tcPr>
          <w:p>
            <w:r>
              <w:rPr>
                <w:b/>
                <w:color w:val="2EA6D9"/>
                <w:sz w:val="18"/>
              </w:rPr>
              <w:t>YAYIN VE UYGULAMA NOTU</w:t>
            </w:r>
          </w:p>
          <w:p>
            <w:pPr>
              <w:spacing w:after="0"/>
            </w:pPr>
            <w:r>
              <w:t>Bu dokümandaki reçete aralıkları, laboratuvar ve pilot üretim için başlangıç önerileridir. Kumaş kompozisyonu, yağın ticari formülasyonu, ısı geçmişi, makine türü, flotte oranı ve müşteri şartnamesi doğrulanmadan doğrudan seri üretim standardı kabul edilmez.</w:t>
            </w:r>
          </w:p>
        </w:tc>
      </w:tr>
    </w:tbl>
    <w:p>
      <w:pPr>
        <w:spacing w:after="0"/>
      </w:pPr>
    </w:p>
    <w:p>
      <w:pPr>
        <w:pStyle w:val="Heading1"/>
        <w:keepNext w:val="0"/>
        <w:spacing w:after="80"/>
      </w:pPr>
      <w:r>
        <w:rPr>
          <w:b w:val="0"/>
        </w:rPr>
        <w:t>İçindekiler</w:t>
      </w:r>
    </w:p>
    <w:p>
      <w:pPr>
        <w:keepNext w:val="0"/>
        <w:spacing w:after="40"/>
      </w:pPr>
      <w:r>
        <w:rPr>
          <w:b w:val="0"/>
          <w:sz w:val="17"/>
        </w:rPr>
        <w:t>1. Yönetici özeti</w:t>
      </w:r>
    </w:p>
    <w:p>
      <w:pPr>
        <w:keepNext w:val="0"/>
        <w:spacing w:after="40"/>
      </w:pPr>
      <w:r>
        <w:rPr>
          <w:b w:val="0"/>
          <w:sz w:val="17"/>
        </w:rPr>
        <w:t>2. Yağ sökme probleminin teknik çerçevesi</w:t>
      </w:r>
    </w:p>
    <w:p>
      <w:pPr>
        <w:keepNext w:val="0"/>
        <w:spacing w:after="40"/>
      </w:pPr>
      <w:r>
        <w:rPr>
          <w:b w:val="0"/>
          <w:sz w:val="17"/>
        </w:rPr>
        <w:t>3. İyi bir yağ sökücünün özellikleri</w:t>
      </w:r>
    </w:p>
    <w:p>
      <w:pPr>
        <w:keepNext w:val="0"/>
        <w:spacing w:after="40"/>
      </w:pPr>
      <w:r>
        <w:rPr>
          <w:b w:val="0"/>
          <w:sz w:val="17"/>
        </w:rPr>
        <w:t>4. Islatıcı–yağ sökücü kombine ürünler nasıl çalışır?</w:t>
      </w:r>
    </w:p>
    <w:p>
      <w:pPr>
        <w:keepNext w:val="0"/>
        <w:spacing w:after="40"/>
      </w:pPr>
      <w:r>
        <w:rPr>
          <w:b w:val="0"/>
          <w:sz w:val="17"/>
        </w:rPr>
        <w:t>5. Örgüde kullanılan yağların sınıflandırılması</w:t>
      </w:r>
    </w:p>
    <w:p>
      <w:pPr>
        <w:keepNext w:val="0"/>
        <w:spacing w:after="40"/>
      </w:pPr>
      <w:r>
        <w:rPr>
          <w:b w:val="0"/>
          <w:sz w:val="17"/>
        </w:rPr>
        <w:t>6. Hangi yağlar önerilir? Seçim matrisi</w:t>
      </w:r>
    </w:p>
    <w:p>
      <w:pPr>
        <w:keepNext w:val="0"/>
        <w:spacing w:after="40"/>
      </w:pPr>
      <w:r>
        <w:rPr>
          <w:b w:val="0"/>
          <w:sz w:val="17"/>
        </w:rPr>
        <w:t>7. Örgü kumaş yağ lekelerinin ayrıntılı sınıflandırılması</w:t>
      </w:r>
    </w:p>
    <w:p>
      <w:pPr>
        <w:keepNext w:val="0"/>
        <w:spacing w:after="40"/>
      </w:pPr>
      <w:r>
        <w:rPr>
          <w:b w:val="0"/>
          <w:sz w:val="17"/>
        </w:rPr>
        <w:t>8. Ön yağ sökümü hangi durumlarda gereklidir?</w:t>
      </w:r>
    </w:p>
    <w:p>
      <w:pPr>
        <w:keepNext w:val="0"/>
        <w:spacing w:after="40"/>
      </w:pPr>
      <w:r>
        <w:rPr>
          <w:b w:val="0"/>
          <w:sz w:val="17"/>
        </w:rPr>
        <w:t>9. Ön yağ sökümü olmadan tek banyoda çözüm mümkün mü?</w:t>
      </w:r>
    </w:p>
    <w:p>
      <w:pPr>
        <w:keepNext w:val="0"/>
        <w:spacing w:after="40"/>
      </w:pPr>
      <w:r>
        <w:rPr>
          <w:b w:val="0"/>
          <w:sz w:val="17"/>
        </w:rPr>
        <w:t>10. Saha reçeteleri ve proses pencereleri</w:t>
      </w:r>
    </w:p>
    <w:p>
      <w:pPr>
        <w:keepNext w:val="0"/>
        <w:spacing w:after="40"/>
      </w:pPr>
      <w:r>
        <w:rPr>
          <w:b w:val="0"/>
          <w:sz w:val="17"/>
        </w:rPr>
        <w:t>11. Laboratuvar yeterlilik testi</w:t>
      </w:r>
    </w:p>
    <w:p>
      <w:pPr>
        <w:keepNext w:val="0"/>
        <w:spacing w:after="40"/>
      </w:pPr>
      <w:r>
        <w:rPr>
          <w:b w:val="0"/>
          <w:sz w:val="17"/>
        </w:rPr>
        <w:t>12. Kök neden ve düzeltici faaliyet sistemi</w:t>
      </w:r>
    </w:p>
    <w:p>
      <w:pPr>
        <w:keepNext w:val="0"/>
        <w:spacing w:after="40"/>
      </w:pPr>
      <w:r>
        <w:rPr>
          <w:b w:val="0"/>
          <w:sz w:val="17"/>
        </w:rPr>
        <w:t>13. Sonuç ve saha kararları</w:t>
      </w:r>
    </w:p>
    <w:p>
      <w:pPr>
        <w:keepNext w:val="0"/>
        <w:spacing w:after="40"/>
      </w:pPr>
      <w:r>
        <w:rPr>
          <w:b w:val="0"/>
          <w:sz w:val="17"/>
        </w:rPr>
        <w:t>14. Kaynakça</w:t>
      </w:r>
    </w:p>
    <w:p>
      <w:r>
        <w:br w:type="page"/>
      </w:r>
    </w:p>
    <w:p>
      <w:pPr>
        <w:pStyle w:val="Heading1"/>
        <w:keepNext w:val="0"/>
        <w:spacing w:after="80"/>
      </w:pPr>
      <w:r>
        <w:rPr>
          <w:b w:val="0"/>
        </w:rPr>
        <w:t>1. Yönetici Özeti</w:t>
      </w:r>
    </w:p>
    <w:p>
      <w:pPr>
        <w:keepNext w:val="0"/>
        <w:spacing w:after="80"/>
      </w:pPr>
      <w:r>
        <w:rPr>
          <w:b w:val="0"/>
        </w:rPr>
        <w:t>Yağ sökme başarısı yalnızca “kuvvetli bir ürün” seçimine bağlı değildir. Başarı; yağın kimyasal yapısı, kumaştaki miktarı ve dağılımı, bekleme/yaşlanma süresi, ısı geçmişi, lif karışımı, flotte oranı, mekanik etki, banyo stabilitesi ve durulama kapasitesinin birlikte yönetilmesiyle oluşur.</w:t>
      </w:r>
    </w:p>
    <w:p>
      <w:pPr>
        <w:pStyle w:val="ListBullet"/>
        <w:spacing w:after="40"/>
      </w:pPr>
      <w:r>
        <w:t>İyi bir yağ sökücü; hızlı ıslatma, güçlü yağ emülsifikasyonu, kir dispersiyonu, yeniden çökmeyi önleme, düşük köpük, alkali/elektrolit ve sert su stabilitesi, kolay durulanma ve lif uyumluluğunu aynı sistemde sağlamalıdır.</w:t>
      </w:r>
    </w:p>
    <w:p>
      <w:pPr>
        <w:pStyle w:val="ListBullet"/>
        <w:spacing w:after="40"/>
      </w:pPr>
      <w:r>
        <w:t>Islatıcı–yağ sökücü kombine ürün, yalnızca kumaşı hızlı ıslatan bir yüzey aktif madde değildir. Yağ filmini liften ayırmalı, küçük damlacıklar halinde banyoda tutmalı ve sıcak drenaj/durulama sırasında sistemden uzaklaştırmalıdır.</w:t>
      </w:r>
    </w:p>
    <w:p>
      <w:pPr>
        <w:pStyle w:val="ListBullet"/>
        <w:spacing w:after="40"/>
      </w:pPr>
      <w:r>
        <w:t>Örgü yağları pratikte mineral, ester, sentetik hidrokarbon/PAO, poliglikol ve yarı sentetik/karma sistemler olarak sınıflandırılabilir. Ticari performansı çoğu zaman baz yağ kadar emülgatör, antioksidan, aşınma önleyici ve antistatik katkı paketi belirler.</w:t>
      </w:r>
    </w:p>
    <w:p>
      <w:pPr>
        <w:pStyle w:val="ListBullet"/>
        <w:spacing w:after="40"/>
      </w:pPr>
      <w:r>
        <w:t>Önerilecek iğne–platin yağı; makine üreticisi onaylı, uygun viskozite sınıfında (çoğu modern büyük çaplı yuvarlak örme makinesinde ISO VG 22 veya 32 yaygındır), iyi sökülebilir, düşük leke riski taşıyan, oksidasyon kararlı ve elastanla uyumlu olmalıdır.</w:t>
      </w:r>
    </w:p>
    <w:p>
      <w:pPr>
        <w:pStyle w:val="ListBullet"/>
        <w:spacing w:after="40"/>
      </w:pPr>
      <w:r>
        <w:t>Taze, homojen, sökülebilir yağ yükü düşük–orta düzeydeyse ve kumaş ısı görmemişse güçlü bir kombine ajanla tek banyoda yeterli sonuç alınabilir. Lokal yoğun yağ, bilinmeyen yağ, yaşlanmış/oksitlenmiş yağ, silikon veya gres bulaşığı, ısı ile fikse olmuş kir ve hassas açık renklerde ayrı ön yağ sökümü daha güvenlidir.</w:t>
      </w:r>
    </w:p>
    <w:p>
      <w:pPr>
        <w:pStyle w:val="ListBullet"/>
        <w:spacing w:after="40"/>
      </w:pPr>
      <w:r>
        <w:t>Doğru karar, “dozajı artır” refleksiyle değil; standart leke numunesi, banyo emülsiyon stabilitesi, köpük, hidrofili, kalan yağ, beyazlık/renk ve yeniden çökelme kontrolleriyle verilmelidir.</w:t>
      </w:r>
    </w:p>
    <w:tbl>
      <w:tblPr>
        <w:tblW w:type="auto" w:w="0"/>
        <w:jc w:val="center"/>
        <w:tblLayout w:type="fixed"/>
        <w:tblLook w:firstColumn="1" w:firstRow="1" w:lastColumn="0" w:lastRow="0" w:noHBand="0" w:noVBand="1" w:val="04A0"/>
      </w:tblPr>
      <w:tblGrid>
        <w:gridCol w:w="9524"/>
      </w:tblGrid>
      <w:tr>
        <w:tc>
          <w:tcPr>
            <w:tcW w:type="dxa" w:w="9752"/>
            <w:shd w:fill="EAF4F9"/>
            <w:tcBorders>
              <w:top w:val="single" w:sz="10" w:color="2EA6D9"/>
              <w:left w:val="single" w:sz="10" w:color="2EA6D9"/>
              <w:bottom w:val="single" w:sz="10" w:color="2EA6D9"/>
              <w:right w:val="single" w:sz="10" w:color="2EA6D9"/>
            </w:tcBorders>
            <w:tcMar>
              <w:top w:w="140" w:type="dxa"/>
              <w:start w:w="180" w:type="dxa"/>
              <w:bottom w:w="140" w:type="dxa"/>
              <w:end w:w="180" w:type="dxa"/>
            </w:tcMar>
          </w:tcPr>
          <w:p>
            <w:r>
              <w:rPr>
                <w:b/>
                <w:color w:val="2EA6D9"/>
                <w:sz w:val="18"/>
              </w:rPr>
              <w:t>ANA SAHA HÜKMÜ</w:t>
            </w:r>
          </w:p>
          <w:p>
            <w:pPr>
              <w:spacing w:after="0"/>
            </w:pPr>
            <w:r>
              <w:t>Yağ sökmede en yüksek dozaj değil; doğru yağ–doğru yüzey aktif sistem–doğru sıcaklık–yeterli süre–sıcak drenaj ve etkili durulama kombinasyonu belirleyicidir.</w:t>
            </w:r>
          </w:p>
        </w:tc>
      </w:tr>
    </w:tbl>
    <w:p>
      <w:pPr>
        <w:spacing w:after="0"/>
      </w:pPr>
    </w:p>
    <w:p>
      <w:pPr>
        <w:pStyle w:val="Heading1"/>
        <w:keepNext w:val="0"/>
        <w:spacing w:after="80"/>
      </w:pPr>
      <w:r>
        <w:rPr>
          <w:b w:val="0"/>
        </w:rPr>
        <w:t>2. Yağ Sökme Probleminin Teknik Çerçevesi</w:t>
      </w:r>
    </w:p>
    <w:p>
      <w:pPr>
        <w:keepNext w:val="0"/>
        <w:spacing w:after="80"/>
      </w:pPr>
      <w:r>
        <w:rPr>
          <w:b w:val="0"/>
        </w:rPr>
        <w:t>Örgü kumaşa taşınan yağlar üç ana kaynaktan gelir: lif/yarn üretimindeki spin-finish ve antistatik preparasyonlar, örme makinesindeki iğne–platin yağları ve bakım/arıza kaynaklı yabancı yağlar. Man-made filamentlerde mineral veya ester bazlı preparasyon ajanları sürtünme ve antistatik davranışı ayarlamak için kullanılır; yuvarlak ve düz örmede kullanılan yağlar ise sonraki ön terbiye prosesinin doğrudan yükünü oluşturur.</w:t>
      </w:r>
    </w:p>
    <w:p>
      <w:pPr>
        <w:keepNext w:val="0"/>
        <w:spacing w:after="80"/>
      </w:pPr>
      <w:r>
        <w:rPr>
          <w:b w:val="0"/>
        </w:rPr>
        <w:t>Kumaştaki yağ kirliliği yalnızca toplam yağ yüzdesiyle açıklanamaz. Aynı toplam miktarda iki partiden biri sorunsuz işlenirken diğeri lokal damlama, ısı etkisi veya farklı baz yağ nedeniyle kalıcı leke verebilir. Bu nedenle dört eksen birlikte değerlendirilir:</w:t>
      </w:r>
    </w:p>
    <w:tbl>
      <w:tblPr>
        <w:tblW w:type="auto" w:w="0"/>
        <w:jc w:val="center"/>
        <w:tblLayout w:type="fixed"/>
        <w:tblLook w:firstColumn="1" w:firstRow="1" w:lastColumn="0" w:lastRow="0" w:noHBand="0" w:noVBand="1" w:val="04A0"/>
      </w:tblPr>
      <w:tblGrid>
        <w:gridCol w:w="3251"/>
        <w:gridCol w:w="3251"/>
        <w:gridCol w:w="3251"/>
      </w:tblGrid>
      <w:tr>
        <w:tc>
          <w:tcPr>
            <w:tcW w:type="dxa" w:w="1928"/>
            <w:shd w:fill="12365E"/>
            <w:tcMar>
              <w:top w:w="90" w:type="dxa"/>
              <w:start w:w="100" w:type="dxa"/>
              <w:bottom w:w="90" w:type="dxa"/>
              <w:end w:w="100" w:type="dxa"/>
            </w:tcMar>
            <w:vAlign w:val="center"/>
          </w:tcPr>
          <w:p>
            <w:pPr>
              <w:jc w:val="center"/>
            </w:pPr>
            <w:r>
              <w:rPr>
                <w:b/>
                <w:color w:val="FFFFFF"/>
                <w:sz w:val="16"/>
              </w:rPr>
              <w:t>Eksen</w:t>
            </w:r>
          </w:p>
        </w:tc>
        <w:tc>
          <w:tcPr>
            <w:tcW w:type="dxa" w:w="3742"/>
            <w:shd w:fill="12365E"/>
            <w:tcMar>
              <w:top w:w="90" w:type="dxa"/>
              <w:start w:w="100" w:type="dxa"/>
              <w:bottom w:w="90" w:type="dxa"/>
              <w:end w:w="100" w:type="dxa"/>
            </w:tcMar>
            <w:vAlign w:val="center"/>
          </w:tcPr>
          <w:p>
            <w:pPr>
              <w:jc w:val="center"/>
            </w:pPr>
            <w:r>
              <w:rPr>
                <w:b/>
                <w:color w:val="FFFFFF"/>
                <w:sz w:val="16"/>
              </w:rPr>
              <w:t>Kontrol sorusu</w:t>
            </w:r>
          </w:p>
        </w:tc>
        <w:tc>
          <w:tcPr>
            <w:tcW w:type="dxa" w:w="3855"/>
            <w:shd w:fill="12365E"/>
            <w:tcMar>
              <w:top w:w="90" w:type="dxa"/>
              <w:start w:w="100" w:type="dxa"/>
              <w:bottom w:w="90" w:type="dxa"/>
              <w:end w:w="100" w:type="dxa"/>
            </w:tcMar>
            <w:vAlign w:val="center"/>
          </w:tcPr>
          <w:p>
            <w:pPr>
              <w:jc w:val="center"/>
            </w:pPr>
            <w:r>
              <w:rPr>
                <w:b/>
                <w:color w:val="FFFFFF"/>
                <w:sz w:val="16"/>
              </w:rPr>
              <w:t>Yüksek risk göstergesi</w:t>
            </w:r>
          </w:p>
        </w:tc>
      </w:tr>
      <w:tr>
        <w:tc>
          <w:tcPr>
            <w:tcW w:type="dxa" w:w="1928"/>
            <w:shd w:fill="FFFFFF"/>
            <w:tcMar>
              <w:top w:w="80" w:type="dxa"/>
              <w:start w:w="90" w:type="dxa"/>
              <w:bottom w:w="80" w:type="dxa"/>
              <w:end w:w="90" w:type="dxa"/>
            </w:tcMar>
            <w:vAlign w:val="top"/>
            <w:tcBorders>
              <w:bottom w:val="single" w:sz="4" w:color="D9E1E7"/>
            </w:tcBorders>
          </w:tcPr>
          <w:p>
            <w:pPr>
              <w:spacing w:after="0"/>
            </w:pPr>
            <w:r>
              <w:rPr>
                <w:sz w:val="16"/>
              </w:rPr>
              <w:t>Kimya</w:t>
            </w:r>
          </w:p>
        </w:tc>
        <w:tc>
          <w:tcPr>
            <w:tcW w:type="dxa" w:w="3742"/>
            <w:shd w:fill="FFFFFF"/>
            <w:tcMar>
              <w:top w:w="80" w:type="dxa"/>
              <w:start w:w="90" w:type="dxa"/>
              <w:bottom w:w="80" w:type="dxa"/>
              <w:end w:w="90" w:type="dxa"/>
            </w:tcMar>
            <w:vAlign w:val="top"/>
            <w:tcBorders>
              <w:bottom w:val="single" w:sz="4" w:color="D9E1E7"/>
            </w:tcBorders>
          </w:tcPr>
          <w:p>
            <w:pPr>
              <w:spacing w:after="0"/>
            </w:pPr>
            <w:r>
              <w:rPr>
                <w:sz w:val="16"/>
              </w:rPr>
              <w:t>Yağ saponifiye olabilir mi, emülsifiye olabilir mi?</w:t>
            </w:r>
          </w:p>
        </w:tc>
        <w:tc>
          <w:tcPr>
            <w:tcW w:type="dxa" w:w="3855"/>
            <w:shd w:fill="FFFFFF"/>
            <w:tcMar>
              <w:top w:w="80" w:type="dxa"/>
              <w:start w:w="90" w:type="dxa"/>
              <w:bottom w:w="80" w:type="dxa"/>
              <w:end w:w="90" w:type="dxa"/>
            </w:tcMar>
            <w:vAlign w:val="top"/>
            <w:tcBorders>
              <w:bottom w:val="single" w:sz="4" w:color="D9E1E7"/>
            </w:tcBorders>
          </w:tcPr>
          <w:p>
            <w:pPr>
              <w:spacing w:after="0"/>
            </w:pPr>
            <w:r>
              <w:rPr>
                <w:sz w:val="16"/>
              </w:rPr>
              <w:t>Silikon, gres, oksitlenmiş mineral yağ, karışık/kimliği belirsiz ürün</w:t>
            </w:r>
          </w:p>
        </w:tc>
      </w:tr>
      <w:tr>
        <w:tc>
          <w:tcPr>
            <w:tcW w:type="dxa" w:w="1928"/>
            <w:shd w:fill="F5F8FA"/>
            <w:tcMar>
              <w:top w:w="80" w:type="dxa"/>
              <w:start w:w="90" w:type="dxa"/>
              <w:bottom w:w="80" w:type="dxa"/>
              <w:end w:w="90" w:type="dxa"/>
            </w:tcMar>
            <w:vAlign w:val="top"/>
            <w:tcBorders>
              <w:bottom w:val="single" w:sz="4" w:color="D9E1E7"/>
            </w:tcBorders>
          </w:tcPr>
          <w:p>
            <w:pPr>
              <w:spacing w:after="0"/>
            </w:pPr>
            <w:r>
              <w:rPr>
                <w:sz w:val="16"/>
              </w:rPr>
              <w:t>Fiziksel dağılım</w:t>
            </w:r>
          </w:p>
        </w:tc>
        <w:tc>
          <w:tcPr>
            <w:tcW w:type="dxa" w:w="3742"/>
            <w:shd w:fill="F5F8FA"/>
            <w:tcMar>
              <w:top w:w="80" w:type="dxa"/>
              <w:start w:w="90" w:type="dxa"/>
              <w:bottom w:w="80" w:type="dxa"/>
              <w:end w:w="90" w:type="dxa"/>
            </w:tcMar>
            <w:vAlign w:val="top"/>
            <w:tcBorders>
              <w:bottom w:val="single" w:sz="4" w:color="D9E1E7"/>
            </w:tcBorders>
          </w:tcPr>
          <w:p>
            <w:pPr>
              <w:spacing w:after="0"/>
            </w:pPr>
            <w:r>
              <w:rPr>
                <w:sz w:val="16"/>
              </w:rPr>
              <w:t>Yağ homojen film mi, lokal damla/çizgi mi?</w:t>
            </w:r>
          </w:p>
        </w:tc>
        <w:tc>
          <w:tcPr>
            <w:tcW w:type="dxa" w:w="3855"/>
            <w:shd w:fill="F5F8FA"/>
            <w:tcMar>
              <w:top w:w="80" w:type="dxa"/>
              <w:start w:w="90" w:type="dxa"/>
              <w:bottom w:w="80" w:type="dxa"/>
              <w:end w:w="90" w:type="dxa"/>
            </w:tcMar>
            <w:vAlign w:val="top"/>
            <w:tcBorders>
              <w:bottom w:val="single" w:sz="4" w:color="D9E1E7"/>
            </w:tcBorders>
          </w:tcPr>
          <w:p>
            <w:pPr>
              <w:spacing w:after="0"/>
            </w:pPr>
            <w:r>
              <w:rPr>
                <w:sz w:val="16"/>
              </w:rPr>
              <w:t>Kalın damla, halka, tekrarlayan çizgi, kat izi boyunca birikim</w:t>
            </w:r>
          </w:p>
        </w:tc>
      </w:tr>
      <w:tr>
        <w:tc>
          <w:tcPr>
            <w:tcW w:type="dxa" w:w="1928"/>
            <w:shd w:fill="FFFFFF"/>
            <w:tcMar>
              <w:top w:w="80" w:type="dxa"/>
              <w:start w:w="90" w:type="dxa"/>
              <w:bottom w:w="80" w:type="dxa"/>
              <w:end w:w="90" w:type="dxa"/>
            </w:tcMar>
            <w:vAlign w:val="top"/>
            <w:tcBorders>
              <w:bottom w:val="single" w:sz="4" w:color="D9E1E7"/>
            </w:tcBorders>
          </w:tcPr>
          <w:p>
            <w:pPr>
              <w:spacing w:after="0"/>
            </w:pPr>
            <w:r>
              <w:rPr>
                <w:sz w:val="16"/>
              </w:rPr>
              <w:t>Isıl geçmiş</w:t>
            </w:r>
          </w:p>
        </w:tc>
        <w:tc>
          <w:tcPr>
            <w:tcW w:type="dxa" w:w="3742"/>
            <w:shd w:fill="FFFFFF"/>
            <w:tcMar>
              <w:top w:w="80" w:type="dxa"/>
              <w:start w:w="90" w:type="dxa"/>
              <w:bottom w:w="80" w:type="dxa"/>
              <w:end w:w="90" w:type="dxa"/>
            </w:tcMar>
            <w:vAlign w:val="top"/>
            <w:tcBorders>
              <w:bottom w:val="single" w:sz="4" w:color="D9E1E7"/>
            </w:tcBorders>
          </w:tcPr>
          <w:p>
            <w:pPr>
              <w:spacing w:after="0"/>
            </w:pPr>
            <w:r>
              <w:rPr>
                <w:sz w:val="16"/>
              </w:rPr>
              <w:t>Kumaş yağlı halde ısı gördü mü?</w:t>
            </w:r>
          </w:p>
        </w:tc>
        <w:tc>
          <w:tcPr>
            <w:tcW w:type="dxa" w:w="3855"/>
            <w:shd w:fill="FFFFFF"/>
            <w:tcMar>
              <w:top w:w="80" w:type="dxa"/>
              <w:start w:w="90" w:type="dxa"/>
              <w:bottom w:w="80" w:type="dxa"/>
              <w:end w:w="90" w:type="dxa"/>
            </w:tcMar>
            <w:vAlign w:val="top"/>
            <w:tcBorders>
              <w:bottom w:val="single" w:sz="4" w:color="D9E1E7"/>
            </w:tcBorders>
          </w:tcPr>
          <w:p>
            <w:pPr>
              <w:spacing w:after="0"/>
            </w:pPr>
            <w:r>
              <w:rPr>
                <w:sz w:val="16"/>
              </w:rPr>
              <w:t>Ön fikse, uzun depolama, yüksek ramöz sıcaklığı, sararma</w:t>
            </w:r>
          </w:p>
        </w:tc>
      </w:tr>
      <w:tr>
        <w:tc>
          <w:tcPr>
            <w:tcW w:type="dxa" w:w="1928"/>
            <w:shd w:fill="F5F8FA"/>
            <w:tcMar>
              <w:top w:w="80" w:type="dxa"/>
              <w:start w:w="90" w:type="dxa"/>
              <w:bottom w:w="80" w:type="dxa"/>
              <w:end w:w="90" w:type="dxa"/>
            </w:tcMar>
            <w:vAlign w:val="top"/>
            <w:tcBorders>
              <w:bottom w:val="single" w:sz="4" w:color="D9E1E7"/>
            </w:tcBorders>
          </w:tcPr>
          <w:p>
            <w:pPr>
              <w:spacing w:after="0"/>
            </w:pPr>
            <w:r>
              <w:rPr>
                <w:sz w:val="16"/>
              </w:rPr>
              <w:t>Proses kapasitesi</w:t>
            </w:r>
          </w:p>
        </w:tc>
        <w:tc>
          <w:tcPr>
            <w:tcW w:type="dxa" w:w="3742"/>
            <w:shd w:fill="F5F8FA"/>
            <w:tcMar>
              <w:top w:w="80" w:type="dxa"/>
              <w:start w:w="90" w:type="dxa"/>
              <w:bottom w:w="80" w:type="dxa"/>
              <w:end w:w="90" w:type="dxa"/>
            </w:tcMar>
            <w:vAlign w:val="top"/>
            <w:tcBorders>
              <w:bottom w:val="single" w:sz="4" w:color="D9E1E7"/>
            </w:tcBorders>
          </w:tcPr>
          <w:p>
            <w:pPr>
              <w:spacing w:after="0"/>
            </w:pPr>
            <w:r>
              <w:rPr>
                <w:sz w:val="16"/>
              </w:rPr>
              <w:t>Banyo yağı taşıyıp uzaklaştırabiliyor mu?</w:t>
            </w:r>
          </w:p>
        </w:tc>
        <w:tc>
          <w:tcPr>
            <w:tcW w:type="dxa" w:w="3855"/>
            <w:shd w:fill="F5F8FA"/>
            <w:tcMar>
              <w:top w:w="80" w:type="dxa"/>
              <w:start w:w="90" w:type="dxa"/>
              <w:bottom w:w="80" w:type="dxa"/>
              <w:end w:w="90" w:type="dxa"/>
            </w:tcMar>
            <w:vAlign w:val="top"/>
            <w:tcBorders>
              <w:bottom w:val="single" w:sz="4" w:color="D9E1E7"/>
            </w:tcBorders>
          </w:tcPr>
          <w:p>
            <w:pPr>
              <w:spacing w:after="0"/>
            </w:pPr>
            <w:r>
              <w:rPr>
                <w:sz w:val="16"/>
              </w:rPr>
              <w:t>Düşük flotte, aşırı yük, yetersiz akış, köpük, soğuk drenaj, zayıf durulama</w:t>
            </w:r>
          </w:p>
        </w:tc>
      </w:tr>
    </w:tbl>
    <w:p>
      <w:pPr>
        <w:spacing w:after="20"/>
      </w:pPr>
    </w:p>
    <w:p>
      <w:pPr>
        <w:pStyle w:val="Heading1"/>
        <w:keepNext w:val="0"/>
        <w:spacing w:after="80"/>
      </w:pPr>
      <w:r>
        <w:rPr>
          <w:b w:val="0"/>
        </w:rPr>
        <w:t>3. İyi Bir Yağ Sökücünün Özellikleri</w:t>
      </w:r>
    </w:p>
    <w:tbl>
      <w:tblPr>
        <w:tblW w:type="auto" w:w="0"/>
        <w:jc w:val="center"/>
        <w:tblLayout w:type="fixed"/>
        <w:tblLook w:firstColumn="1" w:firstRow="1" w:lastColumn="0" w:lastRow="0" w:noHBand="0" w:noVBand="1" w:val="04A0"/>
      </w:tblPr>
      <w:tblGrid>
        <w:gridCol w:w="4876"/>
        <w:gridCol w:w="4876"/>
      </w:tblGrid>
      <w:tr>
        <w:tc>
          <w:tcPr>
            <w:tcW w:type="dxa" w:w="2948"/>
            <w:shd w:fill="12365E"/>
            <w:tcMar>
              <w:top w:w="90" w:type="dxa"/>
              <w:start w:w="100" w:type="dxa"/>
              <w:bottom w:w="90" w:type="dxa"/>
              <w:end w:w="100" w:type="dxa"/>
            </w:tcMar>
            <w:vAlign w:val="center"/>
          </w:tcPr>
          <w:p>
            <w:pPr>
              <w:jc w:val="center"/>
            </w:pPr>
            <w:r>
              <w:rPr>
                <w:b/>
                <w:color w:val="FFFFFF"/>
                <w:sz w:val="17"/>
              </w:rPr>
              <w:t>Kriter</w:t>
            </w:r>
          </w:p>
        </w:tc>
        <w:tc>
          <w:tcPr>
            <w:tcW w:type="dxa" w:w="6576"/>
            <w:shd w:fill="12365E"/>
            <w:tcMar>
              <w:top w:w="90" w:type="dxa"/>
              <w:start w:w="100" w:type="dxa"/>
              <w:bottom w:w="90" w:type="dxa"/>
              <w:end w:w="100" w:type="dxa"/>
            </w:tcMar>
            <w:vAlign w:val="center"/>
          </w:tcPr>
          <w:p>
            <w:pPr>
              <w:jc w:val="center"/>
            </w:pPr>
            <w:r>
              <w:rPr>
                <w:b/>
                <w:color w:val="FFFFFF"/>
                <w:sz w:val="17"/>
              </w:rPr>
              <w:t>Sahadaki karşılığı</w:t>
            </w:r>
          </w:p>
        </w:tc>
      </w:tr>
      <w:tr>
        <w:tc>
          <w:tcPr>
            <w:tcW w:type="dxa" w:w="2948"/>
            <w:shd w:fill="FFFFFF"/>
            <w:tcMar>
              <w:top w:w="80" w:type="dxa"/>
              <w:start w:w="90" w:type="dxa"/>
              <w:bottom w:w="80" w:type="dxa"/>
              <w:end w:w="90" w:type="dxa"/>
            </w:tcMar>
            <w:vAlign w:val="top"/>
            <w:tcBorders>
              <w:bottom w:val="single" w:sz="4" w:color="D9E1E7"/>
            </w:tcBorders>
          </w:tcPr>
          <w:p>
            <w:pPr>
              <w:spacing w:after="0"/>
            </w:pPr>
            <w:r>
              <w:rPr>
                <w:sz w:val="17"/>
              </w:rPr>
              <w:t>Hızlı ve kalıcı ıslatma</w:t>
            </w:r>
          </w:p>
        </w:tc>
        <w:tc>
          <w:tcPr>
            <w:tcW w:type="dxa" w:w="6576"/>
            <w:shd w:fill="FFFFFF"/>
            <w:tcMar>
              <w:top w:w="80" w:type="dxa"/>
              <w:start w:w="90" w:type="dxa"/>
              <w:bottom w:w="80" w:type="dxa"/>
              <w:end w:w="90" w:type="dxa"/>
            </w:tcMar>
            <w:vAlign w:val="top"/>
            <w:tcBorders>
              <w:bottom w:val="single" w:sz="4" w:color="D9E1E7"/>
            </w:tcBorders>
          </w:tcPr>
          <w:p>
            <w:pPr>
              <w:spacing w:after="0"/>
            </w:pPr>
            <w:r>
              <w:rPr>
                <w:sz w:val="17"/>
              </w:rPr>
              <w:t>Kumaşın içine hava bırakmadan nüfuz etmeli; yalnızca ilk saniyelerde değil proses boyunca ıslatma gücünü korumalıdır.</w:t>
            </w:r>
          </w:p>
        </w:tc>
      </w:tr>
      <w:tr>
        <w:tc>
          <w:tcPr>
            <w:tcW w:type="dxa" w:w="2948"/>
            <w:shd w:fill="F5F8FA"/>
            <w:tcMar>
              <w:top w:w="80" w:type="dxa"/>
              <w:start w:w="90" w:type="dxa"/>
              <w:bottom w:w="80" w:type="dxa"/>
              <w:end w:w="90" w:type="dxa"/>
            </w:tcMar>
            <w:vAlign w:val="top"/>
            <w:tcBorders>
              <w:bottom w:val="single" w:sz="4" w:color="D9E1E7"/>
            </w:tcBorders>
          </w:tcPr>
          <w:p>
            <w:pPr>
              <w:spacing w:after="0"/>
            </w:pPr>
            <w:r>
              <w:rPr>
                <w:sz w:val="17"/>
              </w:rPr>
              <w:t>Yağ filmi ayırma / roll-up etkisi</w:t>
            </w:r>
          </w:p>
        </w:tc>
        <w:tc>
          <w:tcPr>
            <w:tcW w:type="dxa" w:w="6576"/>
            <w:shd w:fill="F5F8FA"/>
            <w:tcMar>
              <w:top w:w="80" w:type="dxa"/>
              <w:start w:w="90" w:type="dxa"/>
              <w:bottom w:w="80" w:type="dxa"/>
              <w:end w:w="90" w:type="dxa"/>
            </w:tcMar>
            <w:vAlign w:val="top"/>
            <w:tcBorders>
              <w:bottom w:val="single" w:sz="4" w:color="D9E1E7"/>
            </w:tcBorders>
          </w:tcPr>
          <w:p>
            <w:pPr>
              <w:spacing w:after="0"/>
            </w:pPr>
            <w:r>
              <w:rPr>
                <w:sz w:val="17"/>
              </w:rPr>
              <w:t>Yağ ile lif arasındaki yapışmayı zayıflatmalı, yağ filmini yüzeyden kaldırmalıdır.</w:t>
            </w:r>
          </w:p>
        </w:tc>
      </w:tr>
      <w:tr>
        <w:tc>
          <w:tcPr>
            <w:tcW w:type="dxa" w:w="2948"/>
            <w:shd w:fill="FFFFFF"/>
            <w:tcMar>
              <w:top w:w="80" w:type="dxa"/>
              <w:start w:w="90" w:type="dxa"/>
              <w:bottom w:w="80" w:type="dxa"/>
              <w:end w:w="90" w:type="dxa"/>
            </w:tcMar>
            <w:vAlign w:val="top"/>
            <w:tcBorders>
              <w:bottom w:val="single" w:sz="4" w:color="D9E1E7"/>
            </w:tcBorders>
          </w:tcPr>
          <w:p>
            <w:pPr>
              <w:spacing w:after="0"/>
            </w:pPr>
            <w:r>
              <w:rPr>
                <w:sz w:val="17"/>
              </w:rPr>
              <w:t>Yüksek emülsifikasyon kapasitesi</w:t>
            </w:r>
          </w:p>
        </w:tc>
        <w:tc>
          <w:tcPr>
            <w:tcW w:type="dxa" w:w="6576"/>
            <w:shd w:fill="FFFFFF"/>
            <w:tcMar>
              <w:top w:w="80" w:type="dxa"/>
              <w:start w:w="90" w:type="dxa"/>
              <w:bottom w:w="80" w:type="dxa"/>
              <w:end w:w="90" w:type="dxa"/>
            </w:tcMar>
            <w:vAlign w:val="top"/>
            <w:tcBorders>
              <w:bottom w:val="single" w:sz="4" w:color="D9E1E7"/>
            </w:tcBorders>
          </w:tcPr>
          <w:p>
            <w:pPr>
              <w:spacing w:after="0"/>
            </w:pPr>
            <w:r>
              <w:rPr>
                <w:sz w:val="17"/>
              </w:rPr>
              <w:t>Ayrılan yağı küçük damlacıklar halinde banyoda kararlı tutmalıdır.</w:t>
            </w:r>
          </w:p>
        </w:tc>
      </w:tr>
      <w:tr>
        <w:tc>
          <w:tcPr>
            <w:tcW w:type="dxa" w:w="2948"/>
            <w:shd w:fill="F5F8FA"/>
            <w:tcMar>
              <w:top w:w="80" w:type="dxa"/>
              <w:start w:w="90" w:type="dxa"/>
              <w:bottom w:w="80" w:type="dxa"/>
              <w:end w:w="90" w:type="dxa"/>
            </w:tcMar>
            <w:vAlign w:val="top"/>
            <w:tcBorders>
              <w:bottom w:val="single" w:sz="4" w:color="D9E1E7"/>
            </w:tcBorders>
          </w:tcPr>
          <w:p>
            <w:pPr>
              <w:spacing w:after="0"/>
            </w:pPr>
            <w:r>
              <w:rPr>
                <w:sz w:val="17"/>
              </w:rPr>
              <w:t>Dispersiyon ve yeniden çökmeyi önleme</w:t>
            </w:r>
          </w:p>
        </w:tc>
        <w:tc>
          <w:tcPr>
            <w:tcW w:type="dxa" w:w="6576"/>
            <w:shd w:fill="F5F8FA"/>
            <w:tcMar>
              <w:top w:w="80" w:type="dxa"/>
              <w:start w:w="90" w:type="dxa"/>
              <w:bottom w:w="80" w:type="dxa"/>
              <w:end w:w="90" w:type="dxa"/>
            </w:tcMar>
            <w:vAlign w:val="top"/>
            <w:tcBorders>
              <w:bottom w:val="single" w:sz="4" w:color="D9E1E7"/>
            </w:tcBorders>
          </w:tcPr>
          <w:p>
            <w:pPr>
              <w:spacing w:after="0"/>
            </w:pPr>
            <w:r>
              <w:rPr>
                <w:sz w:val="17"/>
              </w:rPr>
              <w:t>Yağ, karbon kiri, metal aşınma tozu ve lif parçacıklarının kumaşa yeniden bağlanmasını engellemelidir.</w:t>
            </w:r>
          </w:p>
        </w:tc>
      </w:tr>
      <w:tr>
        <w:tc>
          <w:tcPr>
            <w:tcW w:type="dxa" w:w="2948"/>
            <w:shd w:fill="FFFFFF"/>
            <w:tcMar>
              <w:top w:w="80" w:type="dxa"/>
              <w:start w:w="90" w:type="dxa"/>
              <w:bottom w:w="80" w:type="dxa"/>
              <w:end w:w="90" w:type="dxa"/>
            </w:tcMar>
            <w:vAlign w:val="top"/>
            <w:tcBorders>
              <w:bottom w:val="single" w:sz="4" w:color="D9E1E7"/>
            </w:tcBorders>
          </w:tcPr>
          <w:p>
            <w:pPr>
              <w:spacing w:after="0"/>
            </w:pPr>
            <w:r>
              <w:rPr>
                <w:sz w:val="17"/>
              </w:rPr>
              <w:t>Düşük ve kontrollü köpük</w:t>
            </w:r>
          </w:p>
        </w:tc>
        <w:tc>
          <w:tcPr>
            <w:tcW w:type="dxa" w:w="6576"/>
            <w:shd w:fill="FFFFFF"/>
            <w:tcMar>
              <w:top w:w="80" w:type="dxa"/>
              <w:start w:w="90" w:type="dxa"/>
              <w:bottom w:w="80" w:type="dxa"/>
              <w:end w:w="90" w:type="dxa"/>
            </w:tcMar>
            <w:vAlign w:val="top"/>
            <w:tcBorders>
              <w:bottom w:val="single" w:sz="4" w:color="D9E1E7"/>
            </w:tcBorders>
          </w:tcPr>
          <w:p>
            <w:pPr>
              <w:spacing w:after="0"/>
            </w:pPr>
            <w:r>
              <w:rPr>
                <w:sz w:val="17"/>
              </w:rPr>
              <w:t>Jet ve yüksek türbülanslı makinelerde dolaşımı, pompa verimini ve seviye kontrolünü bozmamalıdır.</w:t>
            </w:r>
          </w:p>
        </w:tc>
      </w:tr>
      <w:tr>
        <w:tc>
          <w:tcPr>
            <w:tcW w:type="dxa" w:w="2948"/>
            <w:shd w:fill="F5F8FA"/>
            <w:tcMar>
              <w:top w:w="80" w:type="dxa"/>
              <w:start w:w="90" w:type="dxa"/>
              <w:bottom w:w="80" w:type="dxa"/>
              <w:end w:w="90" w:type="dxa"/>
            </w:tcMar>
            <w:vAlign w:val="top"/>
            <w:tcBorders>
              <w:bottom w:val="single" w:sz="4" w:color="D9E1E7"/>
            </w:tcBorders>
          </w:tcPr>
          <w:p>
            <w:pPr>
              <w:spacing w:after="0"/>
            </w:pPr>
            <w:r>
              <w:rPr>
                <w:sz w:val="17"/>
              </w:rPr>
              <w:t>Alkali ve elektrolit stabilitesi</w:t>
            </w:r>
          </w:p>
        </w:tc>
        <w:tc>
          <w:tcPr>
            <w:tcW w:type="dxa" w:w="6576"/>
            <w:shd w:fill="F5F8FA"/>
            <w:tcMar>
              <w:top w:w="80" w:type="dxa"/>
              <w:start w:w="90" w:type="dxa"/>
              <w:bottom w:w="80" w:type="dxa"/>
              <w:end w:w="90" w:type="dxa"/>
            </w:tcMar>
            <w:vAlign w:val="top"/>
            <w:tcBorders>
              <w:bottom w:val="single" w:sz="4" w:color="D9E1E7"/>
            </w:tcBorders>
          </w:tcPr>
          <w:p>
            <w:pPr>
              <w:spacing w:after="0"/>
            </w:pPr>
            <w:r>
              <w:rPr>
                <w:sz w:val="17"/>
              </w:rPr>
              <w:t>Kasar/bleach banyosunda NaOH, soda, peroksit, tuz ve sert su iyonlarıyla çökmemelidir.</w:t>
            </w:r>
          </w:p>
        </w:tc>
      </w:tr>
      <w:tr>
        <w:tc>
          <w:tcPr>
            <w:tcW w:type="dxa" w:w="2948"/>
            <w:shd w:fill="FFFFFF"/>
            <w:tcMar>
              <w:top w:w="80" w:type="dxa"/>
              <w:start w:w="90" w:type="dxa"/>
              <w:bottom w:w="80" w:type="dxa"/>
              <w:end w:w="90" w:type="dxa"/>
            </w:tcMar>
            <w:vAlign w:val="top"/>
            <w:tcBorders>
              <w:bottom w:val="single" w:sz="4" w:color="D9E1E7"/>
            </w:tcBorders>
          </w:tcPr>
          <w:p>
            <w:pPr>
              <w:spacing w:after="0"/>
            </w:pPr>
            <w:r>
              <w:rPr>
                <w:sz w:val="17"/>
              </w:rPr>
              <w:t>Sıcaklık penceresi</w:t>
            </w:r>
          </w:p>
        </w:tc>
        <w:tc>
          <w:tcPr>
            <w:tcW w:type="dxa" w:w="6576"/>
            <w:shd w:fill="FFFFFF"/>
            <w:tcMar>
              <w:top w:w="80" w:type="dxa"/>
              <w:start w:w="90" w:type="dxa"/>
              <w:bottom w:w="80" w:type="dxa"/>
              <w:end w:w="90" w:type="dxa"/>
            </w:tcMar>
            <w:vAlign w:val="top"/>
            <w:tcBorders>
              <w:bottom w:val="single" w:sz="4" w:color="D9E1E7"/>
            </w:tcBorders>
          </w:tcPr>
          <w:p>
            <w:pPr>
              <w:spacing w:after="0"/>
            </w:pPr>
            <w:r>
              <w:rPr>
                <w:sz w:val="17"/>
              </w:rPr>
              <w:t>Düşük sıcaklık ön yıkamada ve yüksek sıcaklık kasarında işlevini kaybetmemelidir; bulutlanma davranışı prosesle uyumlu olmalıdır.</w:t>
            </w:r>
          </w:p>
        </w:tc>
      </w:tr>
      <w:tr>
        <w:tc>
          <w:tcPr>
            <w:tcW w:type="dxa" w:w="2948"/>
            <w:shd w:fill="F5F8FA"/>
            <w:tcMar>
              <w:top w:w="80" w:type="dxa"/>
              <w:start w:w="90" w:type="dxa"/>
              <w:bottom w:w="80" w:type="dxa"/>
              <w:end w:w="90" w:type="dxa"/>
            </w:tcMar>
            <w:vAlign w:val="top"/>
            <w:tcBorders>
              <w:bottom w:val="single" w:sz="4" w:color="D9E1E7"/>
            </w:tcBorders>
          </w:tcPr>
          <w:p>
            <w:pPr>
              <w:spacing w:after="0"/>
            </w:pPr>
            <w:r>
              <w:rPr>
                <w:sz w:val="17"/>
              </w:rPr>
              <w:t>Lif ve elastan uyumluluğu</w:t>
            </w:r>
          </w:p>
        </w:tc>
        <w:tc>
          <w:tcPr>
            <w:tcW w:type="dxa" w:w="6576"/>
            <w:shd w:fill="F5F8FA"/>
            <w:tcMar>
              <w:top w:w="80" w:type="dxa"/>
              <w:start w:w="90" w:type="dxa"/>
              <w:bottom w:w="80" w:type="dxa"/>
              <w:end w:w="90" w:type="dxa"/>
            </w:tcMar>
            <w:vAlign w:val="top"/>
            <w:tcBorders>
              <w:bottom w:val="single" w:sz="4" w:color="D9E1E7"/>
            </w:tcBorders>
          </w:tcPr>
          <w:p>
            <w:pPr>
              <w:spacing w:after="0"/>
            </w:pPr>
            <w:r>
              <w:rPr>
                <w:sz w:val="17"/>
              </w:rPr>
              <w:t>CO, PES, PA ve elastan karışımlarında mukavemet, sararma ve elastikiyet riski oluşturmamalıdır.</w:t>
            </w:r>
          </w:p>
        </w:tc>
      </w:tr>
      <w:tr>
        <w:tc>
          <w:tcPr>
            <w:tcW w:type="dxa" w:w="2948"/>
            <w:shd w:fill="FFFFFF"/>
            <w:tcMar>
              <w:top w:w="80" w:type="dxa"/>
              <w:start w:w="90" w:type="dxa"/>
              <w:bottom w:w="80" w:type="dxa"/>
              <w:end w:w="90" w:type="dxa"/>
            </w:tcMar>
            <w:vAlign w:val="top"/>
            <w:tcBorders>
              <w:bottom w:val="single" w:sz="4" w:color="D9E1E7"/>
            </w:tcBorders>
          </w:tcPr>
          <w:p>
            <w:pPr>
              <w:spacing w:after="0"/>
            </w:pPr>
            <w:r>
              <w:rPr>
                <w:sz w:val="17"/>
              </w:rPr>
              <w:t>Kolay durulanma</w:t>
            </w:r>
          </w:p>
        </w:tc>
        <w:tc>
          <w:tcPr>
            <w:tcW w:type="dxa" w:w="6576"/>
            <w:shd w:fill="FFFFFF"/>
            <w:tcMar>
              <w:top w:w="80" w:type="dxa"/>
              <w:start w:w="90" w:type="dxa"/>
              <w:bottom w:w="80" w:type="dxa"/>
              <w:end w:w="90" w:type="dxa"/>
            </w:tcMar>
            <w:vAlign w:val="top"/>
            <w:tcBorders>
              <w:bottom w:val="single" w:sz="4" w:color="D9E1E7"/>
            </w:tcBorders>
          </w:tcPr>
          <w:p>
            <w:pPr>
              <w:spacing w:after="0"/>
            </w:pPr>
            <w:r>
              <w:rPr>
                <w:sz w:val="17"/>
              </w:rPr>
              <w:t>Yağı banyoda tutmakla kalmamalı; sıcak drenaj ve durulamada kumaştan ve makineden uzaklaşmalıdır.</w:t>
            </w:r>
          </w:p>
        </w:tc>
      </w:tr>
      <w:tr>
        <w:tc>
          <w:tcPr>
            <w:tcW w:type="dxa" w:w="2948"/>
            <w:shd w:fill="F5F8FA"/>
            <w:tcMar>
              <w:top w:w="80" w:type="dxa"/>
              <w:start w:w="90" w:type="dxa"/>
              <w:bottom w:w="80" w:type="dxa"/>
              <w:end w:w="90" w:type="dxa"/>
            </w:tcMar>
            <w:vAlign w:val="top"/>
            <w:tcBorders>
              <w:bottom w:val="single" w:sz="4" w:color="D9E1E7"/>
            </w:tcBorders>
          </w:tcPr>
          <w:p>
            <w:pPr>
              <w:spacing w:after="0"/>
            </w:pPr>
            <w:r>
              <w:rPr>
                <w:sz w:val="17"/>
              </w:rPr>
              <w:t>Dozajlanabilirlik</w:t>
            </w:r>
          </w:p>
        </w:tc>
        <w:tc>
          <w:tcPr>
            <w:tcW w:type="dxa" w:w="6576"/>
            <w:shd w:fill="F5F8FA"/>
            <w:tcMar>
              <w:top w:w="80" w:type="dxa"/>
              <w:start w:w="90" w:type="dxa"/>
              <w:bottom w:w="80" w:type="dxa"/>
              <w:end w:w="90" w:type="dxa"/>
            </w:tcMar>
            <w:vAlign w:val="top"/>
            <w:tcBorders>
              <w:bottom w:val="single" w:sz="4" w:color="D9E1E7"/>
            </w:tcBorders>
          </w:tcPr>
          <w:p>
            <w:pPr>
              <w:spacing w:after="0"/>
            </w:pPr>
            <w:r>
              <w:rPr>
                <w:sz w:val="17"/>
              </w:rPr>
              <w:t>Otomatik dozajda faz ayrımı, yüksek viskozite ve hat tıkanması yaratmamalıdır.</w:t>
            </w:r>
          </w:p>
        </w:tc>
      </w:tr>
      <w:tr>
        <w:tc>
          <w:tcPr>
            <w:tcW w:type="dxa" w:w="2948"/>
            <w:shd w:fill="FFFFFF"/>
            <w:tcMar>
              <w:top w:w="80" w:type="dxa"/>
              <w:start w:w="90" w:type="dxa"/>
              <w:bottom w:w="80" w:type="dxa"/>
              <w:end w:w="90" w:type="dxa"/>
            </w:tcMar>
            <w:vAlign w:val="top"/>
            <w:tcBorders>
              <w:bottom w:val="single" w:sz="4" w:color="D9E1E7"/>
            </w:tcBorders>
          </w:tcPr>
          <w:p>
            <w:pPr>
              <w:spacing w:after="0"/>
            </w:pPr>
            <w:r>
              <w:rPr>
                <w:sz w:val="17"/>
              </w:rPr>
              <w:t>Kimyasal uygunluk</w:t>
            </w:r>
          </w:p>
        </w:tc>
        <w:tc>
          <w:tcPr>
            <w:tcW w:type="dxa" w:w="6576"/>
            <w:shd w:fill="FFFFFF"/>
            <w:tcMar>
              <w:top w:w="80" w:type="dxa"/>
              <w:start w:w="90" w:type="dxa"/>
              <w:bottom w:w="80" w:type="dxa"/>
              <w:end w:w="90" w:type="dxa"/>
            </w:tcMar>
            <w:vAlign w:val="top"/>
            <w:tcBorders>
              <w:bottom w:val="single" w:sz="4" w:color="D9E1E7"/>
            </w:tcBorders>
          </w:tcPr>
          <w:p>
            <w:pPr>
              <w:spacing w:after="0"/>
            </w:pPr>
            <w:r>
              <w:rPr>
                <w:sz w:val="17"/>
              </w:rPr>
              <w:t>APEO/NP/NPE ve diğer kısıtlı maddeler açısından güncel MRSL/RSL ve müşteri şartnameleriyle doğrulanmalıdır.</w:t>
            </w:r>
          </w:p>
        </w:tc>
      </w:tr>
      <w:tr>
        <w:tc>
          <w:tcPr>
            <w:tcW w:type="dxa" w:w="2948"/>
            <w:shd w:fill="F5F8FA"/>
            <w:tcMar>
              <w:top w:w="80" w:type="dxa"/>
              <w:start w:w="90" w:type="dxa"/>
              <w:bottom w:w="80" w:type="dxa"/>
              <w:end w:w="90" w:type="dxa"/>
            </w:tcMar>
            <w:vAlign w:val="top"/>
            <w:tcBorders>
              <w:bottom w:val="single" w:sz="4" w:color="D9E1E7"/>
            </w:tcBorders>
          </w:tcPr>
          <w:p>
            <w:pPr>
              <w:spacing w:after="0"/>
            </w:pPr>
            <w:r>
              <w:rPr>
                <w:sz w:val="17"/>
              </w:rPr>
              <w:t>Partiden partiye tutarlılık</w:t>
            </w:r>
          </w:p>
        </w:tc>
        <w:tc>
          <w:tcPr>
            <w:tcW w:type="dxa" w:w="6576"/>
            <w:shd w:fill="F5F8FA"/>
            <w:tcMar>
              <w:top w:w="80" w:type="dxa"/>
              <w:start w:w="90" w:type="dxa"/>
              <w:bottom w:w="80" w:type="dxa"/>
              <w:end w:w="90" w:type="dxa"/>
            </w:tcMar>
            <w:vAlign w:val="top"/>
            <w:tcBorders>
              <w:bottom w:val="single" w:sz="4" w:color="D9E1E7"/>
            </w:tcBorders>
          </w:tcPr>
          <w:p>
            <w:pPr>
              <w:spacing w:after="0"/>
            </w:pPr>
            <w:r>
              <w:rPr>
                <w:sz w:val="17"/>
              </w:rPr>
              <w:t>Aktif madde, köpük, emülsifikasyon ve alkali stabilitesi üretim lotları arasında kontrol edilmelidir.</w:t>
            </w:r>
          </w:p>
        </w:tc>
      </w:tr>
    </w:tbl>
    <w:p>
      <w:pPr>
        <w:spacing w:after="20"/>
      </w:pPr>
    </w:p>
    <w:p>
      <w:pPr>
        <w:pStyle w:val="Heading2"/>
        <w:keepNext w:val="0"/>
        <w:spacing w:after="80"/>
      </w:pPr>
      <w:r>
        <w:rPr>
          <w:b w:val="0"/>
        </w:rPr>
        <w:t>3.1 Yalnızca ıslatma hızı neden yeterli değildir?</w:t>
      </w:r>
    </w:p>
    <w:p>
      <w:pPr>
        <w:keepNext w:val="0"/>
        <w:spacing w:after="80"/>
      </w:pPr>
      <w:r>
        <w:rPr>
          <w:b w:val="0"/>
        </w:rPr>
        <w:t>Bir ürün damla testinde kumaşı çok hızlı ıslatabilir; ancak yağ damlacıklarını banyoda kararlı tutamıyorsa yağın başka bölgeye yeniden çökmesine neden olabilir. Özellikle düşük flotte oranı, yüksek makine yükü ve soğuk drenajda “iyi ıslatma–zayıf emülsifikasyon” kombinasyonu lokal yağ lekesini yaygın kirlenmeye dönüştürebilir.</w:t>
      </w:r>
    </w:p>
    <w:p>
      <w:pPr>
        <w:pStyle w:val="Heading2"/>
        <w:keepNext w:val="0"/>
        <w:spacing w:after="80"/>
      </w:pPr>
      <w:r>
        <w:rPr>
          <w:b w:val="0"/>
        </w:rPr>
        <w:t>3.2 Düşük köpük neden proses kriteridir?</w:t>
      </w:r>
    </w:p>
    <w:p>
      <w:pPr>
        <w:keepNext w:val="0"/>
        <w:spacing w:after="80"/>
      </w:pPr>
      <w:r>
        <w:rPr>
          <w:b w:val="0"/>
        </w:rPr>
        <w:t>Köpük, yalnızca görsel bir sorun değildir. Pompa kavitasyonu, dolaşım debisi düşüşü, seviye sensörü hatası, dozaj taşması ve kumaşın düzensiz teması gibi sonuçlar yaratabilir. Bu nedenle jet prosesi için dinamik köpük davranışı, ürün seçiminde statik köpük yüksekliğinden daha anlamlıdır.</w:t>
      </w:r>
    </w:p>
    <w:p>
      <w:pPr>
        <w:jc w:val="center"/>
      </w:pPr>
      <w:r>
        <w:drawing>
          <wp:inline xmlns:a="http://schemas.openxmlformats.org/drawingml/2006/main" xmlns:pic="http://schemas.openxmlformats.org/drawingml/2006/picture">
            <wp:extent cx="6120000" cy="1768000"/>
            <wp:docPr id="2" name="Picture 2"/>
            <wp:cNvGraphicFramePr>
              <a:graphicFrameLocks noChangeAspect="1"/>
            </wp:cNvGraphicFramePr>
            <a:graphic>
              <a:graphicData uri="http://schemas.openxmlformats.org/drawingml/2006/picture">
                <pic:pic>
                  <pic:nvPicPr>
                    <pic:cNvPr id="0" name="_mekanizma.png"/>
                    <pic:cNvPicPr/>
                  </pic:nvPicPr>
                  <pic:blipFill>
                    <a:blip r:embed="rId12"/>
                    <a:stretch>
                      <a:fillRect/>
                    </a:stretch>
                  </pic:blipFill>
                  <pic:spPr>
                    <a:xfrm>
                      <a:off x="0" y="0"/>
                      <a:ext cx="6120000" cy="1768000"/>
                    </a:xfrm>
                    <a:prstGeom prst="rect"/>
                  </pic:spPr>
                </pic:pic>
              </a:graphicData>
            </a:graphic>
          </wp:inline>
        </w:drawing>
      </w:r>
    </w:p>
    <w:p>
      <w:pPr>
        <w:pStyle w:val="Heading1"/>
        <w:keepNext w:val="0"/>
        <w:spacing w:after="80"/>
      </w:pPr>
      <w:r>
        <w:rPr>
          <w:b w:val="0"/>
        </w:rPr>
        <w:t>4. Islatıcı–Yağ Sökücü Kombine Ürünler Nasıl Çalışır?</w:t>
      </w:r>
    </w:p>
    <w:p>
      <w:pPr>
        <w:keepNext w:val="0"/>
        <w:spacing w:after="80"/>
      </w:pPr>
      <w:r>
        <w:rPr>
          <w:b w:val="0"/>
        </w:rPr>
        <w:t>Kombine ürünler genellikle noniyonik ve/veya anyonik yüzey aktif maddeleri; emülgatör, dispersan ve düşük köpük düzenleyicileriyle birleştirir. Kimyasal bileşim ürüne göre değişir; işlevsel mekanizma aşağıdaki sıralamayla değerlendirilir:</w:t>
      </w:r>
    </w:p>
    <w:p>
      <w:pPr>
        <w:pStyle w:val="ListNumber"/>
        <w:spacing w:after="40"/>
      </w:pPr>
      <w:r>
        <w:t>Islatma ve deaerasyon: Flotte kumaş gözeneklerine girer; hidrofobik yağlı bölgelerde hava bariyeri azalır.</w:t>
      </w:r>
    </w:p>
    <w:p>
      <w:pPr>
        <w:pStyle w:val="ListNumber"/>
        <w:spacing w:after="40"/>
      </w:pPr>
      <w:r>
        <w:t>Yağ–lif ara yüzeyinin zayıflaması: Yüzey aktif madde yağ ve lif ara yüzeyine yerleşir.</w:t>
      </w:r>
    </w:p>
    <w:p>
      <w:pPr>
        <w:pStyle w:val="ListNumber"/>
        <w:spacing w:after="40"/>
      </w:pPr>
      <w:r>
        <w:t>Roll-up ve parçalanma: Yağ filmi damlacıklara ayrılır.</w:t>
      </w:r>
    </w:p>
    <w:p>
      <w:pPr>
        <w:pStyle w:val="ListNumber"/>
        <w:spacing w:after="40"/>
      </w:pPr>
      <w:r>
        <w:t>Emülsifikasyon: Damlacıkların etrafında koruyucu yüzey aktif tabaka oluşur.</w:t>
      </w:r>
    </w:p>
    <w:p>
      <w:pPr>
        <w:pStyle w:val="ListNumber"/>
        <w:spacing w:after="40"/>
      </w:pPr>
      <w:r>
        <w:t>Dispersiyon: Lif tozu, karbon, metal sabunu ve kir parçacıkları askıda tutulur.</w:t>
      </w:r>
    </w:p>
    <w:p>
      <w:pPr>
        <w:pStyle w:val="ListNumber"/>
        <w:spacing w:after="40"/>
      </w:pPr>
      <w:r>
        <w:t>Drenaj ve durulama: Sıcak banyo boşaltılır; uygun sıcaklık kademeleriyle yağ sistemden uzaklaştırılır.</w:t>
      </w:r>
    </w:p>
    <w:tbl>
      <w:tblPr>
        <w:tblW w:type="auto" w:w="0"/>
        <w:jc w:val="center"/>
        <w:tblLayout w:type="fixed"/>
        <w:tblLook w:firstColumn="1" w:firstRow="1" w:lastColumn="0" w:lastRow="0" w:noHBand="0" w:noVBand="1" w:val="04A0"/>
      </w:tblPr>
      <w:tblGrid>
        <w:gridCol w:w="9524"/>
      </w:tblGrid>
      <w:tr>
        <w:tc>
          <w:tcPr>
            <w:tcW w:type="dxa" w:w="9752"/>
            <w:shd w:fill="EAF4F9"/>
            <w:tcBorders>
              <w:top w:val="single" w:sz="10" w:color="2EA6D9"/>
              <w:left w:val="single" w:sz="10" w:color="2EA6D9"/>
              <w:bottom w:val="single" w:sz="10" w:color="2EA6D9"/>
              <w:right w:val="single" w:sz="10" w:color="2EA6D9"/>
            </w:tcBorders>
            <w:tcMar>
              <w:top w:w="140" w:type="dxa"/>
              <w:start w:w="180" w:type="dxa"/>
              <w:bottom w:w="140" w:type="dxa"/>
              <w:end w:w="180" w:type="dxa"/>
            </w:tcMar>
          </w:tcPr>
          <w:p>
            <w:r>
              <w:rPr>
                <w:b/>
                <w:color w:val="2EA6D9"/>
                <w:sz w:val="18"/>
              </w:rPr>
              <w:t>KRITIK UYARI</w:t>
            </w:r>
          </w:p>
          <w:p>
            <w:pPr>
              <w:spacing w:after="0"/>
            </w:pPr>
            <w:r>
              <w:t>Emülsifikasyon kapasitesi banyo yükünü aştığında daha fazla ürün eklemek her zaman çözüm değildir. Flotteyi boşaltmak, sıcak durulama eklemek veya ayrı ön yağ sökümüne geçmek daha doğru olabilir.</w:t>
            </w:r>
          </w:p>
        </w:tc>
      </w:tr>
    </w:tbl>
    <w:p>
      <w:pPr>
        <w:spacing w:after="0"/>
      </w:pPr>
    </w:p>
    <w:p>
      <w:pPr>
        <w:pStyle w:val="Heading1"/>
        <w:keepNext w:val="0"/>
        <w:spacing w:after="80"/>
      </w:pPr>
      <w:r>
        <w:rPr>
          <w:b w:val="0"/>
        </w:rPr>
        <w:t>5. Örgüde Kullanılan Yağların Sınıflandırılması</w:t>
      </w:r>
    </w:p>
    <w:p>
      <w:pPr>
        <w:keepNext w:val="0"/>
        <w:spacing w:after="80"/>
      </w:pPr>
      <w:r>
        <w:rPr>
          <w:b w:val="0"/>
        </w:rPr>
        <w:t>Baz yağ kimyasına göre sahada beş ana sınıf kullanılabilir. Ticari ürünler tek bir sınıfa bütünüyle uymayabilir; “oil combination” veya yarı sentetik ürünlerde birden fazla baz yağ ve katkı sistemi bulunabilir.</w:t>
      </w:r>
    </w:p>
    <w:tbl>
      <w:tblPr>
        <w:tblW w:type="auto" w:w="0"/>
        <w:jc w:val="center"/>
        <w:tblLayout w:type="fixed"/>
        <w:tblLook w:firstColumn="1" w:firstRow="1" w:lastColumn="0" w:lastRow="0" w:noHBand="0" w:noVBand="1" w:val="04A0"/>
      </w:tblPr>
      <w:tblGrid>
        <w:gridCol w:w="1950"/>
        <w:gridCol w:w="1950"/>
        <w:gridCol w:w="1950"/>
        <w:gridCol w:w="1950"/>
        <w:gridCol w:w="1950"/>
      </w:tblGrid>
      <w:tr>
        <w:tc>
          <w:tcPr>
            <w:tcW w:type="dxa" w:w="1417"/>
            <w:shd w:fill="12365E"/>
            <w:tcMar>
              <w:top w:w="90" w:type="dxa"/>
              <w:start w:w="100" w:type="dxa"/>
              <w:bottom w:w="90" w:type="dxa"/>
              <w:end w:w="100" w:type="dxa"/>
            </w:tcMar>
            <w:vAlign w:val="center"/>
          </w:tcPr>
          <w:p>
            <w:pPr>
              <w:jc w:val="center"/>
            </w:pPr>
            <w:r>
              <w:rPr>
                <w:b/>
                <w:color w:val="FFFFFF"/>
                <w:sz w:val="15"/>
              </w:rPr>
              <w:t>Sınıf</w:t>
            </w:r>
          </w:p>
        </w:tc>
        <w:tc>
          <w:tcPr>
            <w:tcW w:type="dxa" w:w="1984"/>
            <w:shd w:fill="12365E"/>
            <w:tcMar>
              <w:top w:w="90" w:type="dxa"/>
              <w:start w:w="100" w:type="dxa"/>
              <w:bottom w:w="90" w:type="dxa"/>
              <w:end w:w="100" w:type="dxa"/>
            </w:tcMar>
            <w:vAlign w:val="center"/>
          </w:tcPr>
          <w:p>
            <w:pPr>
              <w:jc w:val="center"/>
            </w:pPr>
            <w:r>
              <w:rPr>
                <w:b/>
                <w:color w:val="FFFFFF"/>
                <w:sz w:val="15"/>
              </w:rPr>
              <w:t>Yapı</w:t>
            </w:r>
          </w:p>
        </w:tc>
        <w:tc>
          <w:tcPr>
            <w:tcW w:type="dxa" w:w="2268"/>
            <w:shd w:fill="12365E"/>
            <w:tcMar>
              <w:top w:w="90" w:type="dxa"/>
              <w:start w:w="100" w:type="dxa"/>
              <w:bottom w:w="90" w:type="dxa"/>
              <w:end w:w="100" w:type="dxa"/>
            </w:tcMar>
            <w:vAlign w:val="center"/>
          </w:tcPr>
          <w:p>
            <w:pPr>
              <w:jc w:val="center"/>
            </w:pPr>
            <w:r>
              <w:rPr>
                <w:b/>
                <w:color w:val="FFFFFF"/>
                <w:sz w:val="15"/>
              </w:rPr>
              <w:t>Avantaj</w:t>
            </w:r>
          </w:p>
        </w:tc>
        <w:tc>
          <w:tcPr>
            <w:tcW w:type="dxa" w:w="2268"/>
            <w:shd w:fill="12365E"/>
            <w:tcMar>
              <w:top w:w="90" w:type="dxa"/>
              <w:start w:w="100" w:type="dxa"/>
              <w:bottom w:w="90" w:type="dxa"/>
              <w:end w:w="100" w:type="dxa"/>
            </w:tcMar>
            <w:vAlign w:val="center"/>
          </w:tcPr>
          <w:p>
            <w:pPr>
              <w:jc w:val="center"/>
            </w:pPr>
            <w:r>
              <w:rPr>
                <w:b/>
                <w:color w:val="FFFFFF"/>
                <w:sz w:val="15"/>
              </w:rPr>
              <w:t>Risk</w:t>
            </w:r>
          </w:p>
        </w:tc>
        <w:tc>
          <w:tcPr>
            <w:tcW w:type="dxa" w:w="1587"/>
            <w:shd w:fill="12365E"/>
            <w:tcMar>
              <w:top w:w="90" w:type="dxa"/>
              <w:start w:w="100" w:type="dxa"/>
              <w:bottom w:w="90" w:type="dxa"/>
              <w:end w:w="100" w:type="dxa"/>
            </w:tcMar>
            <w:vAlign w:val="center"/>
          </w:tcPr>
          <w:p>
            <w:pPr>
              <w:jc w:val="center"/>
            </w:pPr>
            <w:r>
              <w:rPr>
                <w:b/>
                <w:color w:val="FFFFFF"/>
                <w:sz w:val="15"/>
              </w:rPr>
              <w:t>Tipik kullanım</w:t>
            </w:r>
          </w:p>
        </w:tc>
      </w:tr>
      <w:tr>
        <w:tc>
          <w:tcPr>
            <w:tcW w:type="dxa" w:w="1417"/>
            <w:shd w:fill="FFFFFF"/>
            <w:tcMar>
              <w:top w:w="80" w:type="dxa"/>
              <w:start w:w="90" w:type="dxa"/>
              <w:bottom w:w="80" w:type="dxa"/>
              <w:end w:w="90" w:type="dxa"/>
            </w:tcMar>
            <w:vAlign w:val="top"/>
            <w:tcBorders>
              <w:bottom w:val="single" w:sz="4" w:color="D9E1E7"/>
            </w:tcBorders>
          </w:tcPr>
          <w:p>
            <w:pPr>
              <w:spacing w:after="0"/>
            </w:pPr>
            <w:r>
              <w:rPr>
                <w:sz w:val="15"/>
              </w:rPr>
              <w:t>1. Mineral yağ bazlı</w:t>
            </w:r>
          </w:p>
        </w:tc>
        <w:tc>
          <w:tcPr>
            <w:tcW w:type="dxa" w:w="1984"/>
            <w:shd w:fill="FFFFFF"/>
            <w:tcMar>
              <w:top w:w="80" w:type="dxa"/>
              <w:start w:w="90" w:type="dxa"/>
              <w:bottom w:w="80" w:type="dxa"/>
              <w:end w:w="90" w:type="dxa"/>
            </w:tcMar>
            <w:vAlign w:val="top"/>
            <w:tcBorders>
              <w:bottom w:val="single" w:sz="4" w:color="D9E1E7"/>
            </w:tcBorders>
          </w:tcPr>
          <w:p>
            <w:pPr>
              <w:spacing w:after="0"/>
            </w:pPr>
            <w:r>
              <w:rPr>
                <w:sz w:val="15"/>
              </w:rPr>
              <w:t>Rafine mineral baz yağ + emülgatör ve katkılar</w:t>
            </w:r>
          </w:p>
        </w:tc>
        <w:tc>
          <w:tcPr>
            <w:tcW w:type="dxa" w:w="2268"/>
            <w:shd w:fill="FFFFFF"/>
            <w:tcMar>
              <w:top w:w="80" w:type="dxa"/>
              <w:start w:w="90" w:type="dxa"/>
              <w:bottom w:w="80" w:type="dxa"/>
              <w:end w:w="90" w:type="dxa"/>
            </w:tcMar>
            <w:vAlign w:val="top"/>
            <w:tcBorders>
              <w:bottom w:val="single" w:sz="4" w:color="D9E1E7"/>
            </w:tcBorders>
          </w:tcPr>
          <w:p>
            <w:pPr>
              <w:spacing w:after="0"/>
            </w:pPr>
            <w:r>
              <w:rPr>
                <w:sz w:val="15"/>
              </w:rPr>
              <w:t>İyi yağlama, ekonomik, yaygın OEM onayı; uygun formülasyonda iyi sökülebilirlik</w:t>
            </w:r>
          </w:p>
        </w:tc>
        <w:tc>
          <w:tcPr>
            <w:tcW w:type="dxa" w:w="2268"/>
            <w:shd w:fill="FFFFFF"/>
            <w:tcMar>
              <w:top w:w="80" w:type="dxa"/>
              <w:start w:w="90" w:type="dxa"/>
              <w:bottom w:w="80" w:type="dxa"/>
              <w:end w:w="90" w:type="dxa"/>
            </w:tcMar>
            <w:vAlign w:val="top"/>
            <w:tcBorders>
              <w:bottom w:val="single" w:sz="4" w:color="D9E1E7"/>
            </w:tcBorders>
          </w:tcPr>
          <w:p>
            <w:pPr>
              <w:spacing w:after="0"/>
            </w:pPr>
            <w:r>
              <w:rPr>
                <w:sz w:val="15"/>
              </w:rPr>
              <w:t>Oksidasyon/yaşlanma, reçinemsi depozit, ısıda sararma; zayıf emülgatörlü ürünlerde leke</w:t>
            </w:r>
          </w:p>
        </w:tc>
        <w:tc>
          <w:tcPr>
            <w:tcW w:type="dxa" w:w="1587"/>
            <w:shd w:fill="FFFFFF"/>
            <w:tcMar>
              <w:top w:w="80" w:type="dxa"/>
              <w:start w:w="90" w:type="dxa"/>
              <w:bottom w:w="80" w:type="dxa"/>
              <w:end w:w="90" w:type="dxa"/>
            </w:tcMar>
            <w:vAlign w:val="top"/>
            <w:tcBorders>
              <w:bottom w:val="single" w:sz="4" w:color="D9E1E7"/>
            </w:tcBorders>
          </w:tcPr>
          <w:p>
            <w:pPr>
              <w:spacing w:after="0"/>
            </w:pPr>
            <w:r>
              <w:rPr>
                <w:sz w:val="15"/>
              </w:rPr>
              <w:t>Rutin yuvarlak örme; sık ıslak işlem gören ürünler</w:t>
            </w:r>
          </w:p>
        </w:tc>
      </w:tr>
      <w:tr>
        <w:tc>
          <w:tcPr>
            <w:tcW w:type="dxa" w:w="1417"/>
            <w:shd w:fill="F5F8FA"/>
            <w:tcMar>
              <w:top w:w="80" w:type="dxa"/>
              <w:start w:w="90" w:type="dxa"/>
              <w:bottom w:w="80" w:type="dxa"/>
              <w:end w:w="90" w:type="dxa"/>
            </w:tcMar>
            <w:vAlign w:val="top"/>
            <w:tcBorders>
              <w:bottom w:val="single" w:sz="4" w:color="D9E1E7"/>
            </w:tcBorders>
          </w:tcPr>
          <w:p>
            <w:pPr>
              <w:spacing w:after="0"/>
            </w:pPr>
            <w:r>
              <w:rPr>
                <w:sz w:val="15"/>
              </w:rPr>
              <w:t>2. Sentetik ester bazlı</w:t>
            </w:r>
          </w:p>
        </w:tc>
        <w:tc>
          <w:tcPr>
            <w:tcW w:type="dxa" w:w="1984"/>
            <w:shd w:fill="F5F8FA"/>
            <w:tcMar>
              <w:top w:w="80" w:type="dxa"/>
              <w:start w:w="90" w:type="dxa"/>
              <w:bottom w:w="80" w:type="dxa"/>
              <w:end w:w="90" w:type="dxa"/>
            </w:tcMar>
            <w:vAlign w:val="top"/>
            <w:tcBorders>
              <w:bottom w:val="single" w:sz="4" w:color="D9E1E7"/>
            </w:tcBorders>
          </w:tcPr>
          <w:p>
            <w:pPr>
              <w:spacing w:after="0"/>
            </w:pPr>
            <w:r>
              <w:rPr>
                <w:sz w:val="15"/>
              </w:rPr>
              <w:t>Yağ asidi–alkol esterleri veya kompleks esterler</w:t>
            </w:r>
          </w:p>
        </w:tc>
        <w:tc>
          <w:tcPr>
            <w:tcW w:type="dxa" w:w="2268"/>
            <w:shd w:fill="F5F8FA"/>
            <w:tcMar>
              <w:top w:w="80" w:type="dxa"/>
              <w:start w:w="90" w:type="dxa"/>
              <w:bottom w:w="80" w:type="dxa"/>
              <w:end w:w="90" w:type="dxa"/>
            </w:tcMar>
            <w:vAlign w:val="top"/>
            <w:tcBorders>
              <w:bottom w:val="single" w:sz="4" w:color="D9E1E7"/>
            </w:tcBorders>
          </w:tcPr>
          <w:p>
            <w:pPr>
              <w:spacing w:after="0"/>
            </w:pPr>
            <w:r>
              <w:rPr>
                <w:sz w:val="15"/>
              </w:rPr>
              <w:t>İyi yağlama, biyobozunurluk potansiyeli, düşük kalıntı; bazı tiplerde iyi ısı kararlılığı</w:t>
            </w:r>
          </w:p>
        </w:tc>
        <w:tc>
          <w:tcPr>
            <w:tcW w:type="dxa" w:w="2268"/>
            <w:shd w:fill="F5F8FA"/>
            <w:tcMar>
              <w:top w:w="80" w:type="dxa"/>
              <w:start w:w="90" w:type="dxa"/>
              <w:bottom w:w="80" w:type="dxa"/>
              <w:end w:w="90" w:type="dxa"/>
            </w:tcMar>
            <w:vAlign w:val="top"/>
            <w:tcBorders>
              <w:bottom w:val="single" w:sz="4" w:color="D9E1E7"/>
            </w:tcBorders>
          </w:tcPr>
          <w:p>
            <w:pPr>
              <w:spacing w:after="0"/>
            </w:pPr>
            <w:r>
              <w:rPr>
                <w:sz w:val="15"/>
              </w:rPr>
              <w:t>Hidroliz, alkali/sert su etkileşimi, elastomer uyumu ürün bazında kontrol ister</w:t>
            </w:r>
          </w:p>
        </w:tc>
        <w:tc>
          <w:tcPr>
            <w:tcW w:type="dxa" w:w="1587"/>
            <w:shd w:fill="F5F8FA"/>
            <w:tcMar>
              <w:top w:w="80" w:type="dxa"/>
              <w:start w:w="90" w:type="dxa"/>
              <w:bottom w:w="80" w:type="dxa"/>
              <w:end w:w="90" w:type="dxa"/>
            </w:tcMar>
            <w:vAlign w:val="top"/>
            <w:tcBorders>
              <w:bottom w:val="single" w:sz="4" w:color="D9E1E7"/>
            </w:tcBorders>
          </w:tcPr>
          <w:p>
            <w:pPr>
              <w:spacing w:after="0"/>
            </w:pPr>
            <w:r>
              <w:rPr>
                <w:sz w:val="15"/>
              </w:rPr>
              <w:t>Yüksek performans ve düşük kalıntı hedefi</w:t>
            </w:r>
          </w:p>
        </w:tc>
      </w:tr>
      <w:tr>
        <w:tc>
          <w:tcPr>
            <w:tcW w:type="dxa" w:w="1417"/>
            <w:shd w:fill="FFFFFF"/>
            <w:tcMar>
              <w:top w:w="80" w:type="dxa"/>
              <w:start w:w="90" w:type="dxa"/>
              <w:bottom w:w="80" w:type="dxa"/>
              <w:end w:w="90" w:type="dxa"/>
            </w:tcMar>
            <w:vAlign w:val="top"/>
            <w:tcBorders>
              <w:bottom w:val="single" w:sz="4" w:color="D9E1E7"/>
            </w:tcBorders>
          </w:tcPr>
          <w:p>
            <w:pPr>
              <w:spacing w:after="0"/>
            </w:pPr>
            <w:r>
              <w:rPr>
                <w:sz w:val="15"/>
              </w:rPr>
              <w:t>3. PAO / sentetik hidrokarbon</w:t>
            </w:r>
          </w:p>
        </w:tc>
        <w:tc>
          <w:tcPr>
            <w:tcW w:type="dxa" w:w="1984"/>
            <w:shd w:fill="FFFFFF"/>
            <w:tcMar>
              <w:top w:w="80" w:type="dxa"/>
              <w:start w:w="90" w:type="dxa"/>
              <w:bottom w:w="80" w:type="dxa"/>
              <w:end w:w="90" w:type="dxa"/>
            </w:tcMar>
            <w:vAlign w:val="top"/>
            <w:tcBorders>
              <w:bottom w:val="single" w:sz="4" w:color="D9E1E7"/>
            </w:tcBorders>
          </w:tcPr>
          <w:p>
            <w:pPr>
              <w:spacing w:after="0"/>
            </w:pPr>
            <w:r>
              <w:rPr>
                <w:sz w:val="15"/>
              </w:rPr>
              <w:t>Polyalphaolefin veya benzeri sentetik hidrokarbon</w:t>
            </w:r>
          </w:p>
        </w:tc>
        <w:tc>
          <w:tcPr>
            <w:tcW w:type="dxa" w:w="2268"/>
            <w:shd w:fill="FFFFFF"/>
            <w:tcMar>
              <w:top w:w="80" w:type="dxa"/>
              <w:start w:w="90" w:type="dxa"/>
              <w:bottom w:w="80" w:type="dxa"/>
              <w:end w:w="90" w:type="dxa"/>
            </w:tcMar>
            <w:vAlign w:val="top"/>
            <w:tcBorders>
              <w:bottom w:val="single" w:sz="4" w:color="D9E1E7"/>
            </w:tcBorders>
          </w:tcPr>
          <w:p>
            <w:pPr>
              <w:spacing w:after="0"/>
            </w:pPr>
            <w:r>
              <w:rPr>
                <w:sz w:val="15"/>
              </w:rPr>
              <w:t>Yüksek oksidasyon kararlılığı, geniş sıcaklık aralığı</w:t>
            </w:r>
          </w:p>
        </w:tc>
        <w:tc>
          <w:tcPr>
            <w:tcW w:type="dxa" w:w="2268"/>
            <w:shd w:fill="FFFFFF"/>
            <w:tcMar>
              <w:top w:w="80" w:type="dxa"/>
              <w:start w:w="90" w:type="dxa"/>
              <w:bottom w:w="80" w:type="dxa"/>
              <w:end w:w="90" w:type="dxa"/>
            </w:tcMar>
            <w:vAlign w:val="top"/>
            <w:tcBorders>
              <w:bottom w:val="single" w:sz="4" w:color="D9E1E7"/>
            </w:tcBorders>
          </w:tcPr>
          <w:p>
            <w:pPr>
              <w:spacing w:after="0"/>
            </w:pPr>
            <w:r>
              <w:rPr>
                <w:sz w:val="15"/>
              </w:rPr>
              <w:t>Doğal olarak suyla uyumsuz; sökülebilirlik tamamen emülgatör paketine bağlı</w:t>
            </w:r>
          </w:p>
        </w:tc>
        <w:tc>
          <w:tcPr>
            <w:tcW w:type="dxa" w:w="1587"/>
            <w:shd w:fill="FFFFFF"/>
            <w:tcMar>
              <w:top w:w="80" w:type="dxa"/>
              <w:start w:w="90" w:type="dxa"/>
              <w:bottom w:w="80" w:type="dxa"/>
              <w:end w:w="90" w:type="dxa"/>
            </w:tcMar>
            <w:vAlign w:val="top"/>
            <w:tcBorders>
              <w:bottom w:val="single" w:sz="4" w:color="D9E1E7"/>
            </w:tcBorders>
          </w:tcPr>
          <w:p>
            <w:pPr>
              <w:spacing w:after="0"/>
            </w:pPr>
            <w:r>
              <w:rPr>
                <w:sz w:val="15"/>
              </w:rPr>
              <w:t>Yüksek sıcaklık ve uzun bakım aralığı</w:t>
            </w:r>
          </w:p>
        </w:tc>
      </w:tr>
      <w:tr>
        <w:tc>
          <w:tcPr>
            <w:tcW w:type="dxa" w:w="1417"/>
            <w:shd w:fill="F5F8FA"/>
            <w:tcMar>
              <w:top w:w="80" w:type="dxa"/>
              <w:start w:w="90" w:type="dxa"/>
              <w:bottom w:w="80" w:type="dxa"/>
              <w:end w:w="90" w:type="dxa"/>
            </w:tcMar>
            <w:vAlign w:val="top"/>
            <w:tcBorders>
              <w:bottom w:val="single" w:sz="4" w:color="D9E1E7"/>
            </w:tcBorders>
          </w:tcPr>
          <w:p>
            <w:pPr>
              <w:spacing w:after="0"/>
            </w:pPr>
            <w:r>
              <w:rPr>
                <w:sz w:val="15"/>
              </w:rPr>
              <w:t>4. Poliglikol (PAG)</w:t>
            </w:r>
          </w:p>
        </w:tc>
        <w:tc>
          <w:tcPr>
            <w:tcW w:type="dxa" w:w="1984"/>
            <w:shd w:fill="F5F8FA"/>
            <w:tcMar>
              <w:top w:w="80" w:type="dxa"/>
              <w:start w:w="90" w:type="dxa"/>
              <w:bottom w:w="80" w:type="dxa"/>
              <w:end w:w="90" w:type="dxa"/>
            </w:tcMar>
            <w:vAlign w:val="top"/>
            <w:tcBorders>
              <w:bottom w:val="single" w:sz="4" w:color="D9E1E7"/>
            </w:tcBorders>
          </w:tcPr>
          <w:p>
            <w:pPr>
              <w:spacing w:after="0"/>
            </w:pPr>
            <w:r>
              <w:rPr>
                <w:sz w:val="15"/>
              </w:rPr>
              <w:t>Su çözünürlüğü veya dispersiyonu ayarlanmış poliglikol</w:t>
            </w:r>
          </w:p>
        </w:tc>
        <w:tc>
          <w:tcPr>
            <w:tcW w:type="dxa" w:w="2268"/>
            <w:shd w:fill="F5F8FA"/>
            <w:tcMar>
              <w:top w:w="80" w:type="dxa"/>
              <w:start w:w="90" w:type="dxa"/>
              <w:bottom w:w="80" w:type="dxa"/>
              <w:end w:w="90" w:type="dxa"/>
            </w:tcMar>
            <w:vAlign w:val="top"/>
            <w:tcBorders>
              <w:bottom w:val="single" w:sz="4" w:color="D9E1E7"/>
            </w:tcBorders>
          </w:tcPr>
          <w:p>
            <w:pPr>
              <w:spacing w:after="0"/>
            </w:pPr>
            <w:r>
              <w:rPr>
                <w:sz w:val="15"/>
              </w:rPr>
              <w:t>Bazı tiplerde yüksek temizlik ve sıcaklık performansı</w:t>
            </w:r>
          </w:p>
        </w:tc>
        <w:tc>
          <w:tcPr>
            <w:tcW w:type="dxa" w:w="2268"/>
            <w:shd w:fill="F5F8FA"/>
            <w:tcMar>
              <w:top w:w="80" w:type="dxa"/>
              <w:start w:w="90" w:type="dxa"/>
              <w:bottom w:w="80" w:type="dxa"/>
              <w:end w:w="90" w:type="dxa"/>
            </w:tcMar>
            <w:vAlign w:val="top"/>
            <w:tcBorders>
              <w:bottom w:val="single" w:sz="4" w:color="D9E1E7"/>
            </w:tcBorders>
          </w:tcPr>
          <w:p>
            <w:pPr>
              <w:spacing w:after="0"/>
            </w:pPr>
            <w:r>
              <w:rPr>
                <w:sz w:val="15"/>
              </w:rPr>
              <w:t>Boya/kimyasal uyumu, higroskopi ve elastomer uyumu kontrol ister</w:t>
            </w:r>
          </w:p>
        </w:tc>
        <w:tc>
          <w:tcPr>
            <w:tcW w:type="dxa" w:w="1587"/>
            <w:shd w:fill="F5F8FA"/>
            <w:tcMar>
              <w:top w:w="80" w:type="dxa"/>
              <w:start w:w="90" w:type="dxa"/>
              <w:bottom w:w="80" w:type="dxa"/>
              <w:end w:w="90" w:type="dxa"/>
            </w:tcMar>
            <w:vAlign w:val="top"/>
            <w:tcBorders>
              <w:bottom w:val="single" w:sz="4" w:color="D9E1E7"/>
            </w:tcBorders>
          </w:tcPr>
          <w:p>
            <w:pPr>
              <w:spacing w:after="0"/>
            </w:pPr>
            <w:r>
              <w:rPr>
                <w:sz w:val="15"/>
              </w:rPr>
              <w:t>Özel makine/uygulama; üretici tavsiyesiyle</w:t>
            </w:r>
          </w:p>
        </w:tc>
      </w:tr>
      <w:tr>
        <w:tc>
          <w:tcPr>
            <w:tcW w:type="dxa" w:w="1417"/>
            <w:shd w:fill="FFFFFF"/>
            <w:tcMar>
              <w:top w:w="80" w:type="dxa"/>
              <w:start w:w="90" w:type="dxa"/>
              <w:bottom w:w="80" w:type="dxa"/>
              <w:end w:w="90" w:type="dxa"/>
            </w:tcMar>
            <w:vAlign w:val="top"/>
            <w:tcBorders>
              <w:bottom w:val="single" w:sz="4" w:color="D9E1E7"/>
            </w:tcBorders>
          </w:tcPr>
          <w:p>
            <w:pPr>
              <w:spacing w:after="0"/>
            </w:pPr>
            <w:r>
              <w:rPr>
                <w:sz w:val="15"/>
              </w:rPr>
              <w:t>5. Yarı sentetik / karma</w:t>
            </w:r>
          </w:p>
        </w:tc>
        <w:tc>
          <w:tcPr>
            <w:tcW w:type="dxa" w:w="1984"/>
            <w:shd w:fill="FFFFFF"/>
            <w:tcMar>
              <w:top w:w="80" w:type="dxa"/>
              <w:start w:w="90" w:type="dxa"/>
              <w:bottom w:w="80" w:type="dxa"/>
              <w:end w:w="90" w:type="dxa"/>
            </w:tcMar>
            <w:vAlign w:val="top"/>
            <w:tcBorders>
              <w:bottom w:val="single" w:sz="4" w:color="D9E1E7"/>
            </w:tcBorders>
          </w:tcPr>
          <w:p>
            <w:pPr>
              <w:spacing w:after="0"/>
            </w:pPr>
            <w:r>
              <w:rPr>
                <w:sz w:val="15"/>
              </w:rPr>
              <w:t>Mineral + ester/PAO/PAG veya çoklu baz yağ kombinasyonu</w:t>
            </w:r>
          </w:p>
        </w:tc>
        <w:tc>
          <w:tcPr>
            <w:tcW w:type="dxa" w:w="2268"/>
            <w:shd w:fill="FFFFFF"/>
            <w:tcMar>
              <w:top w:w="80" w:type="dxa"/>
              <w:start w:w="90" w:type="dxa"/>
              <w:bottom w:w="80" w:type="dxa"/>
              <w:end w:w="90" w:type="dxa"/>
            </w:tcMar>
            <w:vAlign w:val="top"/>
            <w:tcBorders>
              <w:bottom w:val="single" w:sz="4" w:color="D9E1E7"/>
            </w:tcBorders>
          </w:tcPr>
          <w:p>
            <w:pPr>
              <w:spacing w:after="0"/>
            </w:pPr>
            <w:r>
              <w:rPr>
                <w:sz w:val="15"/>
              </w:rPr>
              <w:t>Yağlama–sökülebilirlik–maliyet dengesi kurulabilir</w:t>
            </w:r>
          </w:p>
        </w:tc>
        <w:tc>
          <w:tcPr>
            <w:tcW w:type="dxa" w:w="2268"/>
            <w:shd w:fill="FFFFFF"/>
            <w:tcMar>
              <w:top w:w="80" w:type="dxa"/>
              <w:start w:w="90" w:type="dxa"/>
              <w:bottom w:w="80" w:type="dxa"/>
              <w:end w:w="90" w:type="dxa"/>
            </w:tcMar>
            <w:vAlign w:val="top"/>
            <w:tcBorders>
              <w:bottom w:val="single" w:sz="4" w:color="D9E1E7"/>
            </w:tcBorders>
          </w:tcPr>
          <w:p>
            <w:pPr>
              <w:spacing w:after="0"/>
            </w:pPr>
            <w:r>
              <w:rPr>
                <w:sz w:val="15"/>
              </w:rPr>
              <w:t>“Yarı sentetik” tek başına kalite göstergesi değildir; test şarttır</w:t>
            </w:r>
          </w:p>
        </w:tc>
        <w:tc>
          <w:tcPr>
            <w:tcW w:type="dxa" w:w="1587"/>
            <w:shd w:fill="FFFFFF"/>
            <w:tcMar>
              <w:top w:w="80" w:type="dxa"/>
              <w:start w:w="90" w:type="dxa"/>
              <w:bottom w:w="80" w:type="dxa"/>
              <w:end w:w="90" w:type="dxa"/>
            </w:tcMar>
            <w:vAlign w:val="top"/>
            <w:tcBorders>
              <w:bottom w:val="single" w:sz="4" w:color="D9E1E7"/>
            </w:tcBorders>
          </w:tcPr>
          <w:p>
            <w:pPr>
              <w:spacing w:after="0"/>
            </w:pPr>
            <w:r>
              <w:rPr>
                <w:sz w:val="15"/>
              </w:rPr>
              <w:t>Modern yuvarlak örmede yaygın çözüm</w:t>
            </w:r>
          </w:p>
        </w:tc>
      </w:tr>
    </w:tbl>
    <w:p>
      <w:pPr>
        <w:spacing w:after="20"/>
      </w:pPr>
    </w:p>
    <w:p>
      <w:pPr>
        <w:pStyle w:val="Heading2"/>
        <w:keepNext w:val="0"/>
        <w:spacing w:after="80"/>
      </w:pPr>
      <w:r>
        <w:rPr>
          <w:b w:val="0"/>
        </w:rPr>
        <w:t>5.1 Yağ dışında kumaşa taşınan diğer hidrofobik yükler</w:t>
      </w:r>
    </w:p>
    <w:p>
      <w:pPr>
        <w:pStyle w:val="ListBullet"/>
        <w:spacing w:after="40"/>
      </w:pPr>
      <w:r>
        <w:t>Polyester, poliamid ve elastan ipliklerde spin-finish/preparasyon yağları</w:t>
      </w:r>
    </w:p>
    <w:p>
      <w:pPr>
        <w:pStyle w:val="ListBullet"/>
        <w:spacing w:after="40"/>
      </w:pPr>
      <w:r>
        <w:t>Elastan üzerindeki silikon esaslı spin-finish</w:t>
      </w:r>
    </w:p>
    <w:p>
      <w:pPr>
        <w:pStyle w:val="ListBullet"/>
        <w:spacing w:after="40"/>
      </w:pPr>
      <w:r>
        <w:t>İplik parafini ve örme waxları</w:t>
      </w:r>
    </w:p>
    <w:p>
      <w:pPr>
        <w:pStyle w:val="ListBullet"/>
        <w:spacing w:after="40"/>
      </w:pPr>
      <w:r>
        <w:t>Antistatik ve kohezif iplik preparasyonları</w:t>
      </w:r>
    </w:p>
    <w:p>
      <w:pPr>
        <w:pStyle w:val="ListBullet"/>
        <w:spacing w:after="40"/>
      </w:pPr>
      <w:r>
        <w:t>Bakım gresleri, dişli/hidrolik yağları, pas önleyiciler ve temizleme yağları</w:t>
      </w:r>
    </w:p>
    <w:p>
      <w:pPr>
        <w:pStyle w:val="ListBullet"/>
        <w:spacing w:after="40"/>
      </w:pPr>
      <w:r>
        <w:t>Önceki partiden makine içinde kalan silikon yumuşatıcı veya finishing yağı</w:t>
      </w:r>
    </w:p>
    <w:p>
      <w:pPr>
        <w:pStyle w:val="Heading1"/>
        <w:keepNext w:val="0"/>
        <w:spacing w:after="80"/>
      </w:pPr>
      <w:r>
        <w:rPr>
          <w:b w:val="0"/>
        </w:rPr>
        <w:t>6. Hangi Yağlar Özellikle Önerilir?</w:t>
      </w:r>
    </w:p>
    <w:p>
      <w:pPr>
        <w:keepNext w:val="0"/>
        <w:spacing w:after="80"/>
      </w:pPr>
      <w:r>
        <w:rPr>
          <w:b w:val="0"/>
        </w:rPr>
        <w:t>“En iyi baz yağ” şeklinde tek bir cevap doğru değildir. Öneri, makine ve sonraki proses birlikte değerlendirilerek yapılır. Aşağıdaki seçim matrisi marka bağımsız saha kriteridir.</w:t>
      </w:r>
    </w:p>
    <w:tbl>
      <w:tblPr>
        <w:tblW w:type="auto" w:w="0"/>
        <w:jc w:val="center"/>
        <w:tblLayout w:type="fixed"/>
        <w:tblLook w:firstColumn="1" w:firstRow="1" w:lastColumn="0" w:lastRow="0" w:noHBand="0" w:noVBand="1" w:val="04A0"/>
      </w:tblPr>
      <w:tblGrid>
        <w:gridCol w:w="3251"/>
        <w:gridCol w:w="3251"/>
        <w:gridCol w:w="3251"/>
      </w:tblGrid>
      <w:tr>
        <w:tc>
          <w:tcPr>
            <w:tcW w:type="dxa" w:w="2835"/>
            <w:shd w:fill="12365E"/>
            <w:tcMar>
              <w:top w:w="90" w:type="dxa"/>
              <w:start w:w="100" w:type="dxa"/>
              <w:bottom w:w="90" w:type="dxa"/>
              <w:end w:w="100" w:type="dxa"/>
            </w:tcMar>
            <w:vAlign w:val="center"/>
          </w:tcPr>
          <w:p>
            <w:pPr>
              <w:jc w:val="center"/>
            </w:pPr>
            <w:r>
              <w:rPr>
                <w:b/>
                <w:color w:val="FFFFFF"/>
                <w:sz w:val="16"/>
              </w:rPr>
              <w:t>Uygulama</w:t>
            </w:r>
          </w:p>
        </w:tc>
        <w:tc>
          <w:tcPr>
            <w:tcW w:type="dxa" w:w="3685"/>
            <w:shd w:fill="12365E"/>
            <w:tcMar>
              <w:top w:w="90" w:type="dxa"/>
              <w:start w:w="100" w:type="dxa"/>
              <w:bottom w:w="90" w:type="dxa"/>
              <w:end w:w="100" w:type="dxa"/>
            </w:tcMar>
            <w:vAlign w:val="center"/>
          </w:tcPr>
          <w:p>
            <w:pPr>
              <w:jc w:val="center"/>
            </w:pPr>
            <w:r>
              <w:rPr>
                <w:b/>
                <w:color w:val="FFFFFF"/>
                <w:sz w:val="16"/>
              </w:rPr>
              <w:t>Aranacak özellik</w:t>
            </w:r>
          </w:p>
        </w:tc>
        <w:tc>
          <w:tcPr>
            <w:tcW w:type="dxa" w:w="3005"/>
            <w:shd w:fill="12365E"/>
            <w:tcMar>
              <w:top w:w="90" w:type="dxa"/>
              <w:start w:w="100" w:type="dxa"/>
              <w:bottom w:w="90" w:type="dxa"/>
              <w:end w:w="100" w:type="dxa"/>
            </w:tcMar>
            <w:vAlign w:val="center"/>
          </w:tcPr>
          <w:p>
            <w:pPr>
              <w:jc w:val="center"/>
            </w:pPr>
            <w:r>
              <w:rPr>
                <w:b/>
                <w:color w:val="FFFFFF"/>
                <w:sz w:val="16"/>
              </w:rPr>
              <w:t>Pratik öneri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t>Modern yuvarlak örme, rutin CO/CO-EL</w:t>
            </w:r>
          </w:p>
        </w:tc>
        <w:tc>
          <w:tcPr>
            <w:tcW w:type="dxa" w:w="3685"/>
            <w:shd w:fill="FFFFFF"/>
            <w:tcMar>
              <w:top w:w="80" w:type="dxa"/>
              <w:start w:w="90" w:type="dxa"/>
              <w:bottom w:w="80" w:type="dxa"/>
              <w:end w:w="90" w:type="dxa"/>
            </w:tcMar>
            <w:vAlign w:val="top"/>
            <w:tcBorders>
              <w:bottom w:val="single" w:sz="4" w:color="D9E1E7"/>
            </w:tcBorders>
          </w:tcPr>
          <w:p>
            <w:pPr>
              <w:spacing w:after="0"/>
            </w:pPr>
            <w:r>
              <w:rPr>
                <w:sz w:val="16"/>
              </w:rPr>
              <w:t>OEM onaylı; ISO VG 22/32; yüksek sökülebilirlik; elastan uyumu; antioksidanlı; düşük leke</w:t>
            </w:r>
          </w:p>
        </w:tc>
        <w:tc>
          <w:tcPr>
            <w:tcW w:type="dxa" w:w="3005"/>
            <w:shd w:fill="FFFFFF"/>
            <w:tcMar>
              <w:top w:w="80" w:type="dxa"/>
              <w:start w:w="90" w:type="dxa"/>
              <w:bottom w:w="80" w:type="dxa"/>
              <w:end w:w="90" w:type="dxa"/>
            </w:tcMar>
            <w:vAlign w:val="top"/>
            <w:tcBorders>
              <w:bottom w:val="single" w:sz="4" w:color="D9E1E7"/>
            </w:tcBorders>
          </w:tcPr>
          <w:p>
            <w:pPr>
              <w:spacing w:after="0"/>
            </w:pPr>
            <w:r>
              <w:rPr>
                <w:sz w:val="16"/>
              </w:rPr>
              <w:t>Mineral veya yarı sentetik, iyi emülgatör paketli ürünler çoğu hatta yeterlidir.</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t>Renkli iplik ve düşük sıcaklık yıkama</w:t>
            </w:r>
          </w:p>
        </w:tc>
        <w:tc>
          <w:tcPr>
            <w:tcW w:type="dxa" w:w="3685"/>
            <w:shd w:fill="F5F8FA"/>
            <w:tcMar>
              <w:top w:w="80" w:type="dxa"/>
              <w:start w:w="90" w:type="dxa"/>
              <w:bottom w:w="80" w:type="dxa"/>
              <w:end w:w="90" w:type="dxa"/>
            </w:tcMar>
            <w:vAlign w:val="top"/>
            <w:tcBorders>
              <w:bottom w:val="single" w:sz="4" w:color="D9E1E7"/>
            </w:tcBorders>
          </w:tcPr>
          <w:p>
            <w:pPr>
              <w:spacing w:after="0"/>
            </w:pPr>
            <w:r>
              <w:rPr>
                <w:sz w:val="16"/>
              </w:rPr>
              <w:t>Düşük sıcaklıkta yüksek sökülebilirlik; renkli iplikte leke bırakmama</w:t>
            </w:r>
          </w:p>
        </w:tc>
        <w:tc>
          <w:tcPr>
            <w:tcW w:type="dxa" w:w="3005"/>
            <w:shd w:fill="F5F8FA"/>
            <w:tcMar>
              <w:top w:w="80" w:type="dxa"/>
              <w:start w:w="90" w:type="dxa"/>
              <w:bottom w:w="80" w:type="dxa"/>
              <w:end w:w="90" w:type="dxa"/>
            </w:tcMar>
            <w:vAlign w:val="top"/>
            <w:tcBorders>
              <w:bottom w:val="single" w:sz="4" w:color="D9E1E7"/>
            </w:tcBorders>
          </w:tcPr>
          <w:p>
            <w:pPr>
              <w:spacing w:after="0"/>
            </w:pPr>
            <w:r>
              <w:rPr>
                <w:sz w:val="16"/>
              </w:rPr>
              <w:t>Sökülebilirliği düşük sıcaklıkta test edilmiş ürün.</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t>Ön yıkama olmadan fikse/ısı işlemi</w:t>
            </w:r>
          </w:p>
        </w:tc>
        <w:tc>
          <w:tcPr>
            <w:tcW w:type="dxa" w:w="3685"/>
            <w:shd w:fill="FFFFFF"/>
            <w:tcMar>
              <w:top w:w="80" w:type="dxa"/>
              <w:start w:w="90" w:type="dxa"/>
              <w:bottom w:w="80" w:type="dxa"/>
              <w:end w:w="90" w:type="dxa"/>
            </w:tcMar>
            <w:vAlign w:val="top"/>
            <w:tcBorders>
              <w:bottom w:val="single" w:sz="4" w:color="D9E1E7"/>
            </w:tcBorders>
          </w:tcPr>
          <w:p>
            <w:pPr>
              <w:spacing w:after="0"/>
            </w:pPr>
            <w:r>
              <w:rPr>
                <w:sz w:val="16"/>
              </w:rPr>
              <w:t>Yüksek termal kararlılık; düşük uçuculuk; sararma ve reçineleşme yapmama</w:t>
            </w:r>
          </w:p>
        </w:tc>
        <w:tc>
          <w:tcPr>
            <w:tcW w:type="dxa" w:w="3005"/>
            <w:shd w:fill="FFFFFF"/>
            <w:tcMar>
              <w:top w:w="80" w:type="dxa"/>
              <w:start w:w="90" w:type="dxa"/>
              <w:bottom w:w="80" w:type="dxa"/>
              <w:end w:w="90" w:type="dxa"/>
            </w:tcMar>
            <w:vAlign w:val="top"/>
            <w:tcBorders>
              <w:bottom w:val="single" w:sz="4" w:color="D9E1E7"/>
            </w:tcBorders>
          </w:tcPr>
          <w:p>
            <w:pPr>
              <w:spacing w:after="0"/>
            </w:pPr>
            <w:r>
              <w:rPr>
                <w:sz w:val="16"/>
              </w:rPr>
              <w:t>Üreticinin “heat-setting before washing” kullanımını açıkça onayladığı özel yağ.</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t>PES/PA/EL ve açık renk</w:t>
            </w:r>
          </w:p>
        </w:tc>
        <w:tc>
          <w:tcPr>
            <w:tcW w:type="dxa" w:w="3685"/>
            <w:shd w:fill="F5F8FA"/>
            <w:tcMar>
              <w:top w:w="80" w:type="dxa"/>
              <w:start w:w="90" w:type="dxa"/>
              <w:bottom w:w="80" w:type="dxa"/>
              <w:end w:w="90" w:type="dxa"/>
            </w:tcMar>
            <w:vAlign w:val="top"/>
            <w:tcBorders>
              <w:bottom w:val="single" w:sz="4" w:color="D9E1E7"/>
            </w:tcBorders>
          </w:tcPr>
          <w:p>
            <w:pPr>
              <w:spacing w:after="0"/>
            </w:pPr>
            <w:r>
              <w:rPr>
                <w:sz w:val="16"/>
              </w:rPr>
              <w:t>Çok düşük leke; silikon/elastan uyumu; güçlü fakat kolay durulanan emülsifikasyon</w:t>
            </w:r>
          </w:p>
        </w:tc>
        <w:tc>
          <w:tcPr>
            <w:tcW w:type="dxa" w:w="3005"/>
            <w:shd w:fill="F5F8FA"/>
            <w:tcMar>
              <w:top w:w="80" w:type="dxa"/>
              <w:start w:w="90" w:type="dxa"/>
              <w:bottom w:w="80" w:type="dxa"/>
              <w:end w:w="90" w:type="dxa"/>
            </w:tcMar>
            <w:vAlign w:val="top"/>
            <w:tcBorders>
              <w:bottom w:val="single" w:sz="4" w:color="D9E1E7"/>
            </w:tcBorders>
          </w:tcPr>
          <w:p>
            <w:pPr>
              <w:spacing w:after="0"/>
            </w:pPr>
            <w:r>
              <w:rPr>
                <w:sz w:val="16"/>
              </w:rPr>
              <w:t>Düşük kalıntılı sentetik veya yüksek sökülebilir yarı sentetik; laboratuvar testi zorunlu.</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t>Yüksek hız ve yüksek yüzey basıncı</w:t>
            </w:r>
          </w:p>
        </w:tc>
        <w:tc>
          <w:tcPr>
            <w:tcW w:type="dxa" w:w="3685"/>
            <w:shd w:fill="FFFFFF"/>
            <w:tcMar>
              <w:top w:w="80" w:type="dxa"/>
              <w:start w:w="90" w:type="dxa"/>
              <w:bottom w:w="80" w:type="dxa"/>
              <w:end w:w="90" w:type="dxa"/>
            </w:tcMar>
            <w:vAlign w:val="top"/>
            <w:tcBorders>
              <w:bottom w:val="single" w:sz="4" w:color="D9E1E7"/>
            </w:tcBorders>
          </w:tcPr>
          <w:p>
            <w:pPr>
              <w:spacing w:after="0"/>
            </w:pPr>
            <w:r>
              <w:rPr>
                <w:sz w:val="16"/>
              </w:rPr>
              <w:t>Aşınma koruması, oksidasyon stabilitesi ve viskozite kararlılığı</w:t>
            </w:r>
          </w:p>
        </w:tc>
        <w:tc>
          <w:tcPr>
            <w:tcW w:type="dxa" w:w="3005"/>
            <w:shd w:fill="FFFFFF"/>
            <w:tcMar>
              <w:top w:w="80" w:type="dxa"/>
              <w:start w:w="90" w:type="dxa"/>
              <w:bottom w:w="80" w:type="dxa"/>
              <w:end w:w="90" w:type="dxa"/>
            </w:tcMar>
            <w:vAlign w:val="top"/>
            <w:tcBorders>
              <w:bottom w:val="single" w:sz="4" w:color="D9E1E7"/>
            </w:tcBorders>
          </w:tcPr>
          <w:p>
            <w:pPr>
              <w:spacing w:after="0"/>
            </w:pPr>
            <w:r>
              <w:rPr>
                <w:sz w:val="16"/>
              </w:rPr>
              <w:t>OEM tavsiyeli yüksek performanslı sentetik veya yarı sentetik.</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t>Organik/sertifikalı üretim</w:t>
            </w:r>
          </w:p>
        </w:tc>
        <w:tc>
          <w:tcPr>
            <w:tcW w:type="dxa" w:w="3685"/>
            <w:shd w:fill="F5F8FA"/>
            <w:tcMar>
              <w:top w:w="80" w:type="dxa"/>
              <w:start w:w="90" w:type="dxa"/>
              <w:bottom w:w="80" w:type="dxa"/>
              <w:end w:w="90" w:type="dxa"/>
            </w:tcMar>
            <w:vAlign w:val="top"/>
            <w:tcBorders>
              <w:bottom w:val="single" w:sz="4" w:color="D9E1E7"/>
            </w:tcBorders>
          </w:tcPr>
          <w:p>
            <w:pPr>
              <w:spacing w:after="0"/>
            </w:pPr>
            <w:r>
              <w:rPr>
                <w:sz w:val="16"/>
              </w:rPr>
              <w:t>Güncel GOTS onaylı input veya müşteri şartnamesine uygun doğrulanmış ürün</w:t>
            </w:r>
          </w:p>
        </w:tc>
        <w:tc>
          <w:tcPr>
            <w:tcW w:type="dxa" w:w="3005"/>
            <w:shd w:fill="F5F8FA"/>
            <w:tcMar>
              <w:top w:w="80" w:type="dxa"/>
              <w:start w:w="90" w:type="dxa"/>
              <w:bottom w:w="80" w:type="dxa"/>
              <w:end w:w="90" w:type="dxa"/>
            </w:tcMar>
            <w:vAlign w:val="top"/>
            <w:tcBorders>
              <w:bottom w:val="single" w:sz="4" w:color="D9E1E7"/>
            </w:tcBorders>
          </w:tcPr>
          <w:p>
            <w:pPr>
              <w:spacing w:after="0"/>
            </w:pPr>
            <w:r>
              <w:rPr>
                <w:sz w:val="16"/>
              </w:rPr>
              <w:t>Sertifika kapsamı ve geçerlilik tarihi lot bazında kontrol edilmelidir.</w:t>
            </w:r>
          </w:p>
        </w:tc>
      </w:tr>
    </w:tbl>
    <w:p>
      <w:pPr>
        <w:spacing w:after="20"/>
      </w:pPr>
    </w:p>
    <w:p>
      <w:pPr>
        <w:pStyle w:val="Heading2"/>
        <w:keepNext w:val="0"/>
        <w:spacing w:after="80"/>
      </w:pPr>
      <w:r>
        <w:rPr>
          <w:b w:val="0"/>
        </w:rPr>
        <w:t>6.1 Yağ tedarikçisinden istenecek minimum teknik dosya</w:t>
      </w:r>
    </w:p>
    <w:p>
      <w:pPr>
        <w:pStyle w:val="ListBullet"/>
        <w:spacing w:after="40"/>
      </w:pPr>
      <w:r>
        <w:t>OEM onayları ve tavsiye edilen viskozite sınıfı</w:t>
      </w:r>
    </w:p>
    <w:p>
      <w:pPr>
        <w:pStyle w:val="ListBullet"/>
        <w:spacing w:after="40"/>
      </w:pPr>
      <w:r>
        <w:t>Baz yağ ve iyonik yapı hakkında sınırlı ama yeterli teknik açıklama</w:t>
      </w:r>
    </w:p>
    <w:p>
      <w:pPr>
        <w:pStyle w:val="ListBullet"/>
        <w:spacing w:after="40"/>
      </w:pPr>
      <w:r>
        <w:t>Sökülebilirlik test yöntemi ve test edilen lifler</w:t>
      </w:r>
    </w:p>
    <w:p>
      <w:pPr>
        <w:pStyle w:val="ListBullet"/>
        <w:spacing w:after="40"/>
      </w:pPr>
      <w:r>
        <w:t>Elastan, boya, plastik, boya kaplaması ve conta uyumluluğu</w:t>
      </w:r>
    </w:p>
    <w:p>
      <w:pPr>
        <w:pStyle w:val="ListBullet"/>
        <w:spacing w:after="40"/>
      </w:pPr>
      <w:r>
        <w:t>Oksidasyon/ısı kararlılığı ve leke/sararma beyanı</w:t>
      </w:r>
    </w:p>
    <w:p>
      <w:pPr>
        <w:pStyle w:val="ListBullet"/>
        <w:spacing w:after="40"/>
      </w:pPr>
      <w:r>
        <w:t>Güncel SDS, TDS, ZDHC MRSL/OEKO-TEX ECO PASSPORT/GOTS uygunluk kanıtı (gerekiyorsa)</w:t>
      </w:r>
    </w:p>
    <w:p>
      <w:pPr>
        <w:pStyle w:val="ListBullet"/>
        <w:spacing w:after="40"/>
      </w:pPr>
      <w:r>
        <w:t>Parti kalite parametreleri: viskozite, renk, yoğunluk, asit sayısı, emülsiyon davranışı</w:t>
      </w:r>
    </w:p>
    <w:tbl>
      <w:tblPr>
        <w:tblW w:type="auto" w:w="0"/>
        <w:jc w:val="center"/>
        <w:tblLayout w:type="fixed"/>
        <w:tblLook w:firstColumn="1" w:firstRow="1" w:lastColumn="0" w:lastRow="0" w:noHBand="0" w:noVBand="1" w:val="04A0"/>
      </w:tblPr>
      <w:tblGrid>
        <w:gridCol w:w="9524"/>
      </w:tblGrid>
      <w:tr>
        <w:tc>
          <w:tcPr>
            <w:tcW w:type="dxa" w:w="9752"/>
            <w:shd w:fill="EAF4F9"/>
            <w:tcBorders>
              <w:top w:val="single" w:sz="10" w:color="2EA6D9"/>
              <w:left w:val="single" w:sz="10" w:color="2EA6D9"/>
              <w:bottom w:val="single" w:sz="10" w:color="2EA6D9"/>
              <w:right w:val="single" w:sz="10" w:color="2EA6D9"/>
            </w:tcBorders>
            <w:tcMar>
              <w:top w:w="140" w:type="dxa"/>
              <w:start w:w="180" w:type="dxa"/>
              <w:bottom w:w="140" w:type="dxa"/>
              <w:end w:w="180" w:type="dxa"/>
            </w:tcMar>
          </w:tcPr>
          <w:p>
            <w:r>
              <w:rPr>
                <w:b/>
                <w:color w:val="2EA6D9"/>
                <w:sz w:val="18"/>
              </w:rPr>
              <w:t>SATIN ALMA ILKESI</w:t>
            </w:r>
          </w:p>
          <w:p>
            <w:pPr>
              <w:spacing w:after="0"/>
            </w:pPr>
            <w:r>
              <w:t>Ucuz fakat zor sökülen iğne yağı, örmede küçük bir maliyet avantajı sağlarken boyahane yeniden işlem, leke ve ikinci kalite maliyetini büyütebilir. Toplam proses maliyeti esas alınmalıdır.</w:t>
            </w:r>
          </w:p>
        </w:tc>
      </w:tr>
    </w:tbl>
    <w:p>
      <w:pPr>
        <w:spacing w:after="0"/>
      </w:pPr>
    </w:p>
    <w:p>
      <w:pPr>
        <w:pStyle w:val="Heading1"/>
        <w:keepNext w:val="0"/>
        <w:spacing w:after="80"/>
      </w:pPr>
      <w:r>
        <w:rPr>
          <w:b w:val="0"/>
        </w:rPr>
        <w:t>7. Örgü Kumaş Yağ Lekelerinin Ayrıntılı Sınıflandırılması</w:t>
      </w:r>
    </w:p>
    <w:p>
      <w:pPr>
        <w:keepNext w:val="0"/>
        <w:spacing w:after="80"/>
      </w:pPr>
      <w:r>
        <w:rPr>
          <w:b w:val="0"/>
        </w:rPr>
        <w:t>Yağ lekesi, yalnızca “yağ lekesi” adıyla tek grupta izlenirse kök neden kaybolur. Aşağıdaki liste; kaynak, morfoloji, proses davranışı ve zaman etkisine göre ayrıntılandırılmıştır.</w:t>
      </w:r>
    </w:p>
    <w:tbl>
      <w:tblPr>
        <w:tblW w:type="auto" w:w="0"/>
        <w:jc w:val="center"/>
        <w:tblLayout w:type="fixed"/>
        <w:tblLook w:firstColumn="1" w:firstRow="1" w:lastColumn="0" w:lastRow="0" w:noHBand="0" w:noVBand="1" w:val="04A0"/>
      </w:tblPr>
      <w:tblGrid>
        <w:gridCol w:w="4876"/>
        <w:gridCol w:w="4876"/>
      </w:tblGrid>
      <w:tr>
        <w:tc>
          <w:tcPr>
            <w:tcW w:type="dxa" w:w="2835"/>
            <w:shd w:fill="12365E"/>
            <w:tcMar>
              <w:top w:w="90" w:type="dxa"/>
              <w:start w:w="100" w:type="dxa"/>
              <w:bottom w:w="90" w:type="dxa"/>
              <w:end w:w="100" w:type="dxa"/>
            </w:tcMar>
            <w:vAlign w:val="center"/>
          </w:tcPr>
          <w:p>
            <w:pPr>
              <w:jc w:val="center"/>
            </w:pPr>
            <w:r>
              <w:rPr>
                <w:b/>
                <w:color w:val="FFFFFF"/>
                <w:sz w:val="16"/>
              </w:rPr>
              <w:t>Ana grup</w:t>
            </w:r>
          </w:p>
        </w:tc>
        <w:tc>
          <w:tcPr>
            <w:tcW w:type="dxa" w:w="6690"/>
            <w:shd w:fill="12365E"/>
            <w:tcMar>
              <w:top w:w="90" w:type="dxa"/>
              <w:start w:w="100" w:type="dxa"/>
              <w:bottom w:w="90" w:type="dxa"/>
              <w:end w:w="100" w:type="dxa"/>
            </w:tcMar>
            <w:vAlign w:val="center"/>
          </w:tcPr>
          <w:p>
            <w:pPr>
              <w:jc w:val="center"/>
            </w:pPr>
            <w:r>
              <w:rPr>
                <w:b/>
                <w:color w:val="FFFFFF"/>
                <w:sz w:val="16"/>
              </w:rPr>
              <w:t>Leke tipi / olası kaynak</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t>A. İğne–platin yağlama kaynaklı</w:t>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1. Tek iğne boyunca sürekli dikey yağ çizgisi</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2. Birden fazla komşu iğnede şerit tipi yağ izi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3. Belirli makine devrinde tekrarlayan çevresel yağ noktası</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4. Yağ memesi damlamasına bağlı büyük lokal spot</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5. Aşırı yağlama sonucu yaygın yağ sisi</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6. Fitil/boru kaçırmasına bağlı aralıklı yağ damlası</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7. Start-up sırasında ilk metrelerde yağ patlaması</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8. Makine duruşu sonrası yeniden çalışmada yağ bandı</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9. Yağ dağıtım halkası dengesizliğine bağlı bölgesel yağlanma</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10. Tıkalı memeden sonra basınç boşalmasına bağlı ani leke</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t>B. Makine bakım/arıza kaynaklı</w:t>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11. Cam box veya dişli kutusu yağ kaçağı</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12. Hidrolik yağ bulaşığı</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13. Rulman/yatak gres lekesi</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14. Zincir yağı lekesi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15. Kompresör havasındaki yağ aerosolu</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16. Pas önleyici veya montaj yağı bulaşığı</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17. Makine temizleme yağının kumaşa taşınması</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18. Aşınma metali + yağ karışımından koyu gri/siyah leke</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19. Kirli bez/eldiven kaynaklı bakım lekesi</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20. Önceki yağın yeni yağla uyumsuz karışımından çökelti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t>C. İplik ve lif preparasyonu kaynaklı</w:t>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21. İplik spin-finish fazlalığı</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22. İplik bobini başlangıç/son katında yüksek yağ</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23. Tek bobine özgü yağlı iplik şeridi</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24. Tekstüre iplik yağının düzensizliği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25. Elastan silikon spin-finish yoğunluğu</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26. İplik parafini/wax birikimi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27. Antistatik preparasyon fazlalığı</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28. Farklı lot iplik preparasyonlarının aynı kumaşta kullanımı</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29. Geri dönüşüm elyafından gelen yabancı yağ</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30. Konik/bobin sarım yağı bulaşığı</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t>D. Morfolojiye göre görünüm</w:t>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31. Keskin sınırlı nokta leke</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32. Halka/halo biçimli leke</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33. Merkez koyu–çevresi açık damla</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34. Uzun dikey çizgi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35. Yatay bant</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36. Kumaş kenarında yoğunlaşan yağ izi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37. Kat yeri veya kırışık boyunca yağ birikimi</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38. Rope/fold formunda düzensiz şerit</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39. Çevrimsel tekrarlayan nokta dizisi</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40. Yaygın matlık veya boyama sonrası açık-koyu bulutlanma</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t>E. Zaman ve ısı etkisine göre</w:t>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41. Taze ve kolay emülsifiye olan yağ</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42. Depolamada oksitlenmiş/sakızlaşmış yağ</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43. Ön fikse ile ısıya maruz kalmış yağ</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44. Ramözde sararmış yağ–elastan kompleksi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45. Güneş/UV etkisiyle koyulaşmış yağ</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46. Eski lekenin üzerine yeni yağ birikmesi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t>F. Yaş işlem sırasında oluşan/şiddetlenen</w:t>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47. Yetersiz emülsifikasyon sonucu yeniden çöken yağ</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48. Düşük sıcaklıkta parçalanmayan yağ emülsiyonu</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49. Bulutlanma sıcaklığı aşılınca ayrışan noniyonik sistem</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50. Elektrolit/alkali nedeniyle emülsiyon çökmesi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51. Sert su–yağ–sabun kompleksine bağlı gri leke</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52. Köpük içindeki yağın kumaşa çizgi olarak taşınması</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53. Soğuk drenajda kumaşa geri yapışan yağ</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54. Kirli makine yüzeyinden sonraki partiye taşınan yağ</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55. Aşırı yük/düşük flotte nedeniyle banyo kapasitesinin aşılması</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t>G. Yağ gibi görünen fakat farklı olan</w:t>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56. Silikon yumuşatıcı lekesi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57. Antikırışık/lubrikant lekesi</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58. Metal sabunu veya kalsiyum çökelmesi</w:t>
            </w:r>
          </w:p>
        </w:tc>
      </w:tr>
      <w:tr>
        <w:tc>
          <w:tcPr>
            <w:tcW w:type="dxa" w:w="2835"/>
            <w:shd w:fill="FFFFFF"/>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FFFFF"/>
            <w:tcMar>
              <w:top w:w="80" w:type="dxa"/>
              <w:start w:w="90" w:type="dxa"/>
              <w:bottom w:w="80" w:type="dxa"/>
              <w:end w:w="90" w:type="dxa"/>
            </w:tcMar>
            <w:vAlign w:val="top"/>
            <w:tcBorders>
              <w:bottom w:val="single" w:sz="4" w:color="D9E1E7"/>
            </w:tcBorders>
          </w:tcPr>
          <w:p>
            <w:pPr>
              <w:spacing w:after="0"/>
            </w:pPr>
            <w:r>
              <w:rPr>
                <w:sz w:val="16"/>
              </w:rPr>
              <w:t>59. Boya aglomerasyonu ile yağ lekesinin birlikte görünmesi</w:t>
            </w:r>
          </w:p>
        </w:tc>
      </w:tr>
      <w:tr>
        <w:tc>
          <w:tcPr>
            <w:tcW w:type="dxa" w:w="2835"/>
            <w:shd w:fill="F5F8FA"/>
            <w:tcMar>
              <w:top w:w="80" w:type="dxa"/>
              <w:start w:w="90" w:type="dxa"/>
              <w:bottom w:w="80" w:type="dxa"/>
              <w:end w:w="90" w:type="dxa"/>
            </w:tcMar>
            <w:vAlign w:val="top"/>
            <w:tcBorders>
              <w:bottom w:val="single" w:sz="4" w:color="D9E1E7"/>
            </w:tcBorders>
          </w:tcPr>
          <w:p>
            <w:pPr>
              <w:spacing w:after="0"/>
            </w:pPr>
            <w:r>
              <w:rPr>
                <w:sz w:val="16"/>
              </w:rPr>
            </w:r>
          </w:p>
        </w:tc>
        <w:tc>
          <w:tcPr>
            <w:tcW w:type="dxa" w:w="6690"/>
            <w:shd w:fill="F5F8FA"/>
            <w:tcMar>
              <w:top w:w="80" w:type="dxa"/>
              <w:start w:w="90" w:type="dxa"/>
              <w:bottom w:w="80" w:type="dxa"/>
              <w:end w:w="90" w:type="dxa"/>
            </w:tcMar>
            <w:vAlign w:val="top"/>
            <w:tcBorders>
              <w:bottom w:val="single" w:sz="4" w:color="D9E1E7"/>
            </w:tcBorders>
          </w:tcPr>
          <w:p>
            <w:pPr>
              <w:spacing w:after="0"/>
            </w:pPr>
            <w:r>
              <w:rPr>
                <w:sz w:val="16"/>
              </w:rPr>
              <w:t>60. Optik beyazlatıcı veya peroksit düzensizliğinin yağ lekesi sanılması</w:t>
            </w:r>
          </w:p>
        </w:tc>
      </w:tr>
    </w:tbl>
    <w:p>
      <w:pPr>
        <w:spacing w:after="20"/>
      </w:pPr>
    </w:p>
    <w:p>
      <w:r>
        <w:br w:type="page"/>
      </w:r>
    </w:p>
    <w:p>
      <w:pPr>
        <w:pStyle w:val="Heading2"/>
        <w:keepNext w:val="0"/>
        <w:spacing w:after="80"/>
      </w:pPr>
      <w:r>
        <w:rPr>
          <w:b w:val="0"/>
        </w:rPr>
        <w:t>7.1 Leke morfolojisiyle hızlı teşhis</w:t>
      </w:r>
    </w:p>
    <w:tbl>
      <w:tblPr>
        <w:tblW w:type="auto" w:w="0"/>
        <w:jc w:val="center"/>
        <w:tblLayout w:type="fixed"/>
        <w:tblLook w:firstColumn="1" w:firstRow="1" w:lastColumn="0" w:lastRow="0" w:noHBand="0" w:noVBand="1" w:val="04A0"/>
      </w:tblPr>
      <w:tblGrid>
        <w:gridCol w:w="3251"/>
        <w:gridCol w:w="3251"/>
        <w:gridCol w:w="3251"/>
      </w:tblGrid>
      <w:tr>
        <w:tc>
          <w:tcPr>
            <w:tcW w:type="dxa" w:w="2211"/>
            <w:shd w:fill="12365E"/>
            <w:tcMar>
              <w:top w:w="90" w:type="dxa"/>
              <w:start w:w="100" w:type="dxa"/>
              <w:bottom w:w="90" w:type="dxa"/>
              <w:end w:w="100" w:type="dxa"/>
            </w:tcMar>
            <w:vAlign w:val="center"/>
          </w:tcPr>
          <w:p>
            <w:pPr>
              <w:jc w:val="center"/>
            </w:pPr>
            <w:r>
              <w:rPr>
                <w:b/>
                <w:color w:val="FFFFFF"/>
                <w:sz w:val="16"/>
              </w:rPr>
              <w:t>Görünüm</w:t>
            </w:r>
          </w:p>
        </w:tc>
        <w:tc>
          <w:tcPr>
            <w:tcW w:type="dxa" w:w="3628"/>
            <w:shd w:fill="12365E"/>
            <w:tcMar>
              <w:top w:w="90" w:type="dxa"/>
              <w:start w:w="100" w:type="dxa"/>
              <w:bottom w:w="90" w:type="dxa"/>
              <w:end w:w="100" w:type="dxa"/>
            </w:tcMar>
            <w:vAlign w:val="center"/>
          </w:tcPr>
          <w:p>
            <w:pPr>
              <w:jc w:val="center"/>
            </w:pPr>
            <w:r>
              <w:rPr>
                <w:b/>
                <w:color w:val="FFFFFF"/>
                <w:sz w:val="16"/>
              </w:rPr>
              <w:t>İlk kontrol noktası</w:t>
            </w:r>
          </w:p>
        </w:tc>
        <w:tc>
          <w:tcPr>
            <w:tcW w:type="dxa" w:w="3685"/>
            <w:shd w:fill="12365E"/>
            <w:tcMar>
              <w:top w:w="90" w:type="dxa"/>
              <w:start w:w="100" w:type="dxa"/>
              <w:bottom w:w="90" w:type="dxa"/>
              <w:end w:w="100" w:type="dxa"/>
            </w:tcMar>
            <w:vAlign w:val="center"/>
          </w:tcPr>
          <w:p>
            <w:pPr>
              <w:jc w:val="center"/>
            </w:pPr>
            <w:r>
              <w:rPr>
                <w:b/>
                <w:color w:val="FFFFFF"/>
                <w:sz w:val="16"/>
              </w:rPr>
              <w:t>Doğrulama</w:t>
            </w:r>
          </w:p>
        </w:tc>
      </w:tr>
      <w:tr>
        <w:tc>
          <w:tcPr>
            <w:tcW w:type="dxa" w:w="2211"/>
            <w:shd w:fill="FFFFFF"/>
            <w:tcMar>
              <w:top w:w="80" w:type="dxa"/>
              <w:start w:w="90" w:type="dxa"/>
              <w:bottom w:w="80" w:type="dxa"/>
              <w:end w:w="90" w:type="dxa"/>
            </w:tcMar>
            <w:vAlign w:val="top"/>
            <w:tcBorders>
              <w:bottom w:val="single" w:sz="4" w:color="D9E1E7"/>
            </w:tcBorders>
          </w:tcPr>
          <w:p>
            <w:pPr>
              <w:spacing w:after="0"/>
            </w:pPr>
            <w:r>
              <w:rPr>
                <w:sz w:val="16"/>
              </w:rPr>
              <w:t>Makine yönünde kesintisiz çizgi</w:t>
            </w:r>
          </w:p>
        </w:tc>
        <w:tc>
          <w:tcPr>
            <w:tcW w:type="dxa" w:w="3628"/>
            <w:shd w:fill="FFFFFF"/>
            <w:tcMar>
              <w:top w:w="80" w:type="dxa"/>
              <w:start w:w="90" w:type="dxa"/>
              <w:bottom w:w="80" w:type="dxa"/>
              <w:end w:w="90" w:type="dxa"/>
            </w:tcMar>
            <w:vAlign w:val="top"/>
            <w:tcBorders>
              <w:bottom w:val="single" w:sz="4" w:color="D9E1E7"/>
            </w:tcBorders>
          </w:tcPr>
          <w:p>
            <w:pPr>
              <w:spacing w:after="0"/>
            </w:pPr>
            <w:r>
              <w:rPr>
                <w:sz w:val="16"/>
              </w:rPr>
              <w:t>İğne/platin, yağ memesi, kılavuz</w:t>
            </w:r>
          </w:p>
        </w:tc>
        <w:tc>
          <w:tcPr>
            <w:tcW w:type="dxa" w:w="3685"/>
            <w:shd w:fill="FFFFFF"/>
            <w:tcMar>
              <w:top w:w="80" w:type="dxa"/>
              <w:start w:w="90" w:type="dxa"/>
              <w:bottom w:w="80" w:type="dxa"/>
              <w:end w:w="90" w:type="dxa"/>
            </w:tcMar>
            <w:vAlign w:val="top"/>
            <w:tcBorders>
              <w:bottom w:val="single" w:sz="4" w:color="D9E1E7"/>
            </w:tcBorders>
          </w:tcPr>
          <w:p>
            <w:pPr>
              <w:spacing w:after="0"/>
            </w:pPr>
            <w:r>
              <w:rPr>
                <w:sz w:val="16"/>
              </w:rPr>
              <w:t>Makine pozisyonuyla kumaş çizgisini eşleştir.</w:t>
            </w:r>
          </w:p>
        </w:tc>
      </w:tr>
      <w:tr>
        <w:tc>
          <w:tcPr>
            <w:tcW w:type="dxa" w:w="2211"/>
            <w:shd w:fill="F5F8FA"/>
            <w:tcMar>
              <w:top w:w="80" w:type="dxa"/>
              <w:start w:w="90" w:type="dxa"/>
              <w:bottom w:w="80" w:type="dxa"/>
              <w:end w:w="90" w:type="dxa"/>
            </w:tcMar>
            <w:vAlign w:val="top"/>
            <w:tcBorders>
              <w:bottom w:val="single" w:sz="4" w:color="D9E1E7"/>
            </w:tcBorders>
          </w:tcPr>
          <w:p>
            <w:pPr>
              <w:spacing w:after="0"/>
            </w:pPr>
            <w:r>
              <w:rPr>
                <w:sz w:val="16"/>
              </w:rPr>
              <w:t>Aynı çevrede tekrarlayan nokta</w:t>
            </w:r>
          </w:p>
        </w:tc>
        <w:tc>
          <w:tcPr>
            <w:tcW w:type="dxa" w:w="3628"/>
            <w:shd w:fill="F5F8FA"/>
            <w:tcMar>
              <w:top w:w="80" w:type="dxa"/>
              <w:start w:w="90" w:type="dxa"/>
              <w:bottom w:w="80" w:type="dxa"/>
              <w:end w:w="90" w:type="dxa"/>
            </w:tcMar>
            <w:vAlign w:val="top"/>
            <w:tcBorders>
              <w:bottom w:val="single" w:sz="4" w:color="D9E1E7"/>
            </w:tcBorders>
          </w:tcPr>
          <w:p>
            <w:pPr>
              <w:spacing w:after="0"/>
            </w:pPr>
            <w:r>
              <w:rPr>
                <w:sz w:val="16"/>
              </w:rPr>
              <w:t>Dönen parça veya belirli memede damlama</w:t>
            </w:r>
          </w:p>
        </w:tc>
        <w:tc>
          <w:tcPr>
            <w:tcW w:type="dxa" w:w="3685"/>
            <w:shd w:fill="F5F8FA"/>
            <w:tcMar>
              <w:top w:w="80" w:type="dxa"/>
              <w:start w:w="90" w:type="dxa"/>
              <w:bottom w:w="80" w:type="dxa"/>
              <w:end w:w="90" w:type="dxa"/>
            </w:tcMar>
            <w:vAlign w:val="top"/>
            <w:tcBorders>
              <w:bottom w:val="single" w:sz="4" w:color="D9E1E7"/>
            </w:tcBorders>
          </w:tcPr>
          <w:p>
            <w:pPr>
              <w:spacing w:after="0"/>
            </w:pPr>
            <w:r>
              <w:rPr>
                <w:sz w:val="16"/>
              </w:rPr>
              <w:t>Tekrar mesafesini makine çevresi/devirle karşılaştır.</w:t>
            </w:r>
          </w:p>
        </w:tc>
      </w:tr>
      <w:tr>
        <w:tc>
          <w:tcPr>
            <w:tcW w:type="dxa" w:w="2211"/>
            <w:shd w:fill="FFFFFF"/>
            <w:tcMar>
              <w:top w:w="80" w:type="dxa"/>
              <w:start w:w="90" w:type="dxa"/>
              <w:bottom w:w="80" w:type="dxa"/>
              <w:end w:w="90" w:type="dxa"/>
            </w:tcMar>
            <w:vAlign w:val="top"/>
            <w:tcBorders>
              <w:bottom w:val="single" w:sz="4" w:color="D9E1E7"/>
            </w:tcBorders>
          </w:tcPr>
          <w:p>
            <w:pPr>
              <w:spacing w:after="0"/>
            </w:pPr>
            <w:r>
              <w:rPr>
                <w:sz w:val="16"/>
              </w:rPr>
              <w:t>Halka/halo</w:t>
            </w:r>
          </w:p>
        </w:tc>
        <w:tc>
          <w:tcPr>
            <w:tcW w:type="dxa" w:w="3628"/>
            <w:shd w:fill="FFFFFF"/>
            <w:tcMar>
              <w:top w:w="80" w:type="dxa"/>
              <w:start w:w="90" w:type="dxa"/>
              <w:bottom w:w="80" w:type="dxa"/>
              <w:end w:w="90" w:type="dxa"/>
            </w:tcMar>
            <w:vAlign w:val="top"/>
            <w:tcBorders>
              <w:bottom w:val="single" w:sz="4" w:color="D9E1E7"/>
            </w:tcBorders>
          </w:tcPr>
          <w:p>
            <w:pPr>
              <w:spacing w:after="0"/>
            </w:pPr>
            <w:r>
              <w:rPr>
                <w:sz w:val="16"/>
              </w:rPr>
              <w:t>Lokal büyük damla; yıkamada dışa göç</w:t>
            </w:r>
          </w:p>
        </w:tc>
        <w:tc>
          <w:tcPr>
            <w:tcW w:type="dxa" w:w="3685"/>
            <w:shd w:fill="FFFFFF"/>
            <w:tcMar>
              <w:top w:w="80" w:type="dxa"/>
              <w:start w:w="90" w:type="dxa"/>
              <w:bottom w:w="80" w:type="dxa"/>
              <w:end w:w="90" w:type="dxa"/>
            </w:tcMar>
            <w:vAlign w:val="top"/>
            <w:tcBorders>
              <w:bottom w:val="single" w:sz="4" w:color="D9E1E7"/>
            </w:tcBorders>
          </w:tcPr>
          <w:p>
            <w:pPr>
              <w:spacing w:after="0"/>
            </w:pPr>
            <w:r>
              <w:rPr>
                <w:sz w:val="16"/>
              </w:rPr>
              <w:t>UV/yağ boyası ile merkez–çevre dağılımını kontrol et.</w:t>
            </w:r>
          </w:p>
        </w:tc>
      </w:tr>
      <w:tr>
        <w:tc>
          <w:tcPr>
            <w:tcW w:type="dxa" w:w="2211"/>
            <w:shd w:fill="F5F8FA"/>
            <w:tcMar>
              <w:top w:w="80" w:type="dxa"/>
              <w:start w:w="90" w:type="dxa"/>
              <w:bottom w:w="80" w:type="dxa"/>
              <w:end w:w="90" w:type="dxa"/>
            </w:tcMar>
            <w:vAlign w:val="top"/>
            <w:tcBorders>
              <w:bottom w:val="single" w:sz="4" w:color="D9E1E7"/>
            </w:tcBorders>
          </w:tcPr>
          <w:p>
            <w:pPr>
              <w:spacing w:after="0"/>
            </w:pPr>
            <w:r>
              <w:rPr>
                <w:sz w:val="16"/>
              </w:rPr>
              <w:t>Yaygın puslu alan</w:t>
            </w:r>
          </w:p>
        </w:tc>
        <w:tc>
          <w:tcPr>
            <w:tcW w:type="dxa" w:w="3628"/>
            <w:shd w:fill="F5F8FA"/>
            <w:tcMar>
              <w:top w:w="80" w:type="dxa"/>
              <w:start w:w="90" w:type="dxa"/>
              <w:bottom w:w="80" w:type="dxa"/>
              <w:end w:w="90" w:type="dxa"/>
            </w:tcMar>
            <w:vAlign w:val="top"/>
            <w:tcBorders>
              <w:bottom w:val="single" w:sz="4" w:color="D9E1E7"/>
            </w:tcBorders>
          </w:tcPr>
          <w:p>
            <w:pPr>
              <w:spacing w:after="0"/>
            </w:pPr>
            <w:r>
              <w:rPr>
                <w:sz w:val="16"/>
              </w:rPr>
              <w:t>Banyo kapasitesi ve yeniden çökelme</w:t>
            </w:r>
          </w:p>
        </w:tc>
        <w:tc>
          <w:tcPr>
            <w:tcW w:type="dxa" w:w="3685"/>
            <w:shd w:fill="F5F8FA"/>
            <w:tcMar>
              <w:top w:w="80" w:type="dxa"/>
              <w:start w:w="90" w:type="dxa"/>
              <w:bottom w:w="80" w:type="dxa"/>
              <w:end w:w="90" w:type="dxa"/>
            </w:tcMar>
            <w:vAlign w:val="top"/>
            <w:tcBorders>
              <w:bottom w:val="single" w:sz="4" w:color="D9E1E7"/>
            </w:tcBorders>
          </w:tcPr>
          <w:p>
            <w:pPr>
              <w:spacing w:after="0"/>
            </w:pPr>
            <w:r>
              <w:rPr>
                <w:sz w:val="16"/>
              </w:rPr>
              <w:t>Temiz kumaşa redepozisyon testi yap.</w:t>
            </w:r>
          </w:p>
        </w:tc>
      </w:tr>
      <w:tr>
        <w:tc>
          <w:tcPr>
            <w:tcW w:type="dxa" w:w="2211"/>
            <w:shd w:fill="FFFFFF"/>
            <w:tcMar>
              <w:top w:w="80" w:type="dxa"/>
              <w:start w:w="90" w:type="dxa"/>
              <w:bottom w:w="80" w:type="dxa"/>
              <w:end w:w="90" w:type="dxa"/>
            </w:tcMar>
            <w:vAlign w:val="top"/>
            <w:tcBorders>
              <w:bottom w:val="single" w:sz="4" w:color="D9E1E7"/>
            </w:tcBorders>
          </w:tcPr>
          <w:p>
            <w:pPr>
              <w:spacing w:after="0"/>
            </w:pPr>
            <w:r>
              <w:rPr>
                <w:sz w:val="16"/>
              </w:rPr>
              <w:t>Fikse sonrası sarı/kahverengi</w:t>
            </w:r>
          </w:p>
        </w:tc>
        <w:tc>
          <w:tcPr>
            <w:tcW w:type="dxa" w:w="3628"/>
            <w:shd w:fill="FFFFFF"/>
            <w:tcMar>
              <w:top w:w="80" w:type="dxa"/>
              <w:start w:w="90" w:type="dxa"/>
              <w:bottom w:w="80" w:type="dxa"/>
              <w:end w:w="90" w:type="dxa"/>
            </w:tcMar>
            <w:vAlign w:val="top"/>
            <w:tcBorders>
              <w:bottom w:val="single" w:sz="4" w:color="D9E1E7"/>
            </w:tcBorders>
          </w:tcPr>
          <w:p>
            <w:pPr>
              <w:spacing w:after="0"/>
            </w:pPr>
            <w:r>
              <w:rPr>
                <w:sz w:val="16"/>
              </w:rPr>
              <w:t>Oksidasyon, elastan/silikon, yüksek ısı</w:t>
            </w:r>
          </w:p>
        </w:tc>
        <w:tc>
          <w:tcPr>
            <w:tcW w:type="dxa" w:w="3685"/>
            <w:shd w:fill="FFFFFF"/>
            <w:tcMar>
              <w:top w:w="80" w:type="dxa"/>
              <w:start w:w="90" w:type="dxa"/>
              <w:bottom w:w="80" w:type="dxa"/>
              <w:end w:w="90" w:type="dxa"/>
            </w:tcMar>
            <w:vAlign w:val="top"/>
            <w:tcBorders>
              <w:bottom w:val="single" w:sz="4" w:color="D9E1E7"/>
            </w:tcBorders>
          </w:tcPr>
          <w:p>
            <w:pPr>
              <w:spacing w:after="0"/>
            </w:pPr>
            <w:r>
              <w:rPr>
                <w:sz w:val="16"/>
              </w:rPr>
              <w:t>Ham kumaş ve fikse numunesini karşılaştır.</w:t>
            </w:r>
          </w:p>
        </w:tc>
      </w:tr>
      <w:tr>
        <w:tc>
          <w:tcPr>
            <w:tcW w:type="dxa" w:w="2211"/>
            <w:shd w:fill="F5F8FA"/>
            <w:tcMar>
              <w:top w:w="80" w:type="dxa"/>
              <w:start w:w="90" w:type="dxa"/>
              <w:bottom w:w="80" w:type="dxa"/>
              <w:end w:w="90" w:type="dxa"/>
            </w:tcMar>
            <w:vAlign w:val="top"/>
            <w:tcBorders>
              <w:bottom w:val="single" w:sz="4" w:color="D9E1E7"/>
            </w:tcBorders>
          </w:tcPr>
          <w:p>
            <w:pPr>
              <w:spacing w:after="0"/>
            </w:pPr>
            <w:r>
              <w:rPr>
                <w:sz w:val="16"/>
              </w:rPr>
              <w:t>Yalnız boyama sonrası açık-koyu</w:t>
            </w:r>
          </w:p>
        </w:tc>
        <w:tc>
          <w:tcPr>
            <w:tcW w:type="dxa" w:w="3628"/>
            <w:shd w:fill="F5F8FA"/>
            <w:tcMar>
              <w:top w:w="80" w:type="dxa"/>
              <w:start w:w="90" w:type="dxa"/>
              <w:bottom w:w="80" w:type="dxa"/>
              <w:end w:w="90" w:type="dxa"/>
            </w:tcMar>
            <w:vAlign w:val="top"/>
            <w:tcBorders>
              <w:bottom w:val="single" w:sz="4" w:color="D9E1E7"/>
            </w:tcBorders>
          </w:tcPr>
          <w:p>
            <w:pPr>
              <w:spacing w:after="0"/>
            </w:pPr>
            <w:r>
              <w:rPr>
                <w:sz w:val="16"/>
              </w:rPr>
              <w:t>Kalan yağın boya alımını engellemesi</w:t>
            </w:r>
          </w:p>
        </w:tc>
        <w:tc>
          <w:tcPr>
            <w:tcW w:type="dxa" w:w="3685"/>
            <w:shd w:fill="F5F8FA"/>
            <w:tcMar>
              <w:top w:w="80" w:type="dxa"/>
              <w:start w:w="90" w:type="dxa"/>
              <w:bottom w:w="80" w:type="dxa"/>
              <w:end w:w="90" w:type="dxa"/>
            </w:tcMar>
            <w:vAlign w:val="top"/>
            <w:tcBorders>
              <w:bottom w:val="single" w:sz="4" w:color="D9E1E7"/>
            </w:tcBorders>
          </w:tcPr>
          <w:p>
            <w:pPr>
              <w:spacing w:after="0"/>
            </w:pPr>
            <w:r>
              <w:rPr>
                <w:sz w:val="16"/>
              </w:rPr>
              <w:t>Ön işlem sonrası hidrofili ve solvent ekstraksiyonu kontrol et.</w:t>
            </w:r>
          </w:p>
        </w:tc>
      </w:tr>
    </w:tbl>
    <w:p>
      <w:pPr>
        <w:spacing w:after="20"/>
      </w:pPr>
    </w:p>
    <w:p>
      <w:pPr>
        <w:pStyle w:val="Heading1"/>
        <w:keepNext w:val="0"/>
        <w:spacing w:after="80"/>
      </w:pPr>
      <w:r>
        <w:rPr>
          <w:b w:val="0"/>
        </w:rPr>
        <w:t>8. Ön Yağ Sökümü Hangi Durumlarda Gereklidir?</w:t>
      </w:r>
    </w:p>
    <w:p>
      <w:pPr>
        <w:keepNext w:val="0"/>
        <w:spacing w:after="80"/>
      </w:pPr>
      <w:r>
        <w:rPr>
          <w:b w:val="0"/>
        </w:rPr>
        <w:t>Ön yağ sökümü; ana kasar/bleach veya boya banyosundan önce, yağ yükünü kontrollü biçimde azaltan ayrı bir yıkama işlemidir. Aşağıdaki durumlar ayrı banyo lehine güçlü göstergedir:</w:t>
      </w:r>
    </w:p>
    <w:p>
      <w:pPr>
        <w:pStyle w:val="ListBullet"/>
        <w:spacing w:after="40"/>
      </w:pPr>
      <w:r>
        <w:t>Kumaşta gözle görülür lokal damla, çizgi veya yoğun yağ bölgeleri bulunması</w:t>
      </w:r>
    </w:p>
    <w:p>
      <w:pPr>
        <w:pStyle w:val="ListBullet"/>
        <w:spacing w:after="40"/>
      </w:pPr>
      <w:r>
        <w:t>Yağın markası/kimyası bilinmemesi veya birden fazla yağın karışmış olması</w:t>
      </w:r>
    </w:p>
    <w:p>
      <w:pPr>
        <w:pStyle w:val="ListBullet"/>
        <w:spacing w:after="40"/>
      </w:pPr>
      <w:r>
        <w:t>Ham kumaşın uzun süre depolanması ve yağın oksitlenme/sakızlaşma ihtimali</w:t>
      </w:r>
    </w:p>
    <w:p>
      <w:pPr>
        <w:pStyle w:val="ListBullet"/>
        <w:spacing w:after="40"/>
      </w:pPr>
      <w:r>
        <w:t>Kumaşın yağlı halde ön fikse, ramöz veya yüksek sıcaklık görmesi</w:t>
      </w:r>
    </w:p>
    <w:p>
      <w:pPr>
        <w:pStyle w:val="ListBullet"/>
        <w:spacing w:after="40"/>
      </w:pPr>
      <w:r>
        <w:t>PES, PA veya elastan içeren kumaşta silikon spin-finish yükünün yüksek olması</w:t>
      </w:r>
    </w:p>
    <w:p>
      <w:pPr>
        <w:pStyle w:val="ListBullet"/>
        <w:spacing w:after="40"/>
      </w:pPr>
      <w:r>
        <w:t>Açık, pastel, floresan, beyaz, turkuaz ve yeşil gibi lekeye hassas renk planlanması</w:t>
      </w:r>
    </w:p>
    <w:p>
      <w:pPr>
        <w:pStyle w:val="ListBullet"/>
        <w:spacing w:after="40"/>
      </w:pPr>
      <w:r>
        <w:t>Düşük flotte oranı ve yüksek makine yükü nedeniyle ana banyoda emülsiyon kapasitesinin sınırlı olması</w:t>
      </w:r>
    </w:p>
    <w:p>
      <w:pPr>
        <w:pStyle w:val="ListBullet"/>
        <w:spacing w:after="40"/>
      </w:pPr>
      <w:r>
        <w:t>Önceki üretimlerde aynı ham kumaş lotunda yağ lekesi/redepozisyon tekrarı</w:t>
      </w:r>
    </w:p>
    <w:p>
      <w:pPr>
        <w:pStyle w:val="ListBullet"/>
        <w:spacing w:after="40"/>
      </w:pPr>
      <w:r>
        <w:t>Kasar banyosunda yüksek alkali/elektrolitin seçilen ürünün emülsiyon stabilitesini bozması</w:t>
      </w:r>
    </w:p>
    <w:p>
      <w:pPr>
        <w:pStyle w:val="ListBullet"/>
        <w:spacing w:after="40"/>
      </w:pPr>
      <w:r>
        <w:t>Ana proseste sıcak drenaj ve yeterli durulama imkânının olmaması</w:t>
      </w:r>
    </w:p>
    <w:p>
      <w:pPr>
        <w:pStyle w:val="ListBullet"/>
        <w:spacing w:after="40"/>
      </w:pPr>
      <w:r>
        <w:t>Müşteri toleransının çok düşük, birinci kalite kaybının maliyetinin yüksek olması</w:t>
      </w:r>
    </w:p>
    <w:p>
      <w:pPr>
        <w:jc w:val="center"/>
      </w:pPr>
      <w:r>
        <w:drawing>
          <wp:inline xmlns:a="http://schemas.openxmlformats.org/drawingml/2006/main" xmlns:pic="http://schemas.openxmlformats.org/drawingml/2006/picture">
            <wp:extent cx="6120000" cy="3162000"/>
            <wp:docPr id="3" name="Picture 3"/>
            <wp:cNvGraphicFramePr>
              <a:graphicFrameLocks noChangeAspect="1"/>
            </wp:cNvGraphicFramePr>
            <a:graphic>
              <a:graphicData uri="http://schemas.openxmlformats.org/drawingml/2006/picture">
                <pic:pic>
                  <pic:nvPicPr>
                    <pic:cNvPr id="0" name="_karar_agaci.png"/>
                    <pic:cNvPicPr/>
                  </pic:nvPicPr>
                  <pic:blipFill>
                    <a:blip r:embed="rId13"/>
                    <a:stretch>
                      <a:fillRect/>
                    </a:stretch>
                  </pic:blipFill>
                  <pic:spPr>
                    <a:xfrm>
                      <a:off x="0" y="0"/>
                      <a:ext cx="6120000" cy="3162000"/>
                    </a:xfrm>
                    <a:prstGeom prst="rect"/>
                  </pic:spPr>
                </pic:pic>
              </a:graphicData>
            </a:graphic>
          </wp:inline>
        </w:drawing>
      </w:r>
    </w:p>
    <w:p>
      <w:pPr>
        <w:pStyle w:val="Heading2"/>
        <w:keepNext w:val="0"/>
        <w:spacing w:after="80"/>
      </w:pPr>
      <w:r>
        <w:rPr>
          <w:b w:val="0"/>
        </w:rPr>
        <w:t>8.1 Saha risk puanlama modeli</w:t>
      </w:r>
    </w:p>
    <w:p>
      <w:pPr>
        <w:keepNext w:val="0"/>
        <w:spacing w:after="80"/>
      </w:pPr>
      <w:r>
        <w:rPr>
          <w:b w:val="0"/>
        </w:rPr>
        <w:t>Aşağıdaki model bir uluslararası standart değildir; üretim kararını sistematikleştirmek için oluşturulmuş saha aracıdır. Her madde 0, 1 veya 2 puanlanır.</w:t>
      </w:r>
    </w:p>
    <w:tbl>
      <w:tblPr>
        <w:tblW w:type="auto" w:w="0"/>
        <w:jc w:val="center"/>
        <w:tblLayout w:type="fixed"/>
        <w:tblLook w:firstColumn="1" w:firstRow="1" w:lastColumn="0" w:lastRow="0" w:noHBand="0" w:noVBand="1" w:val="04A0"/>
      </w:tblPr>
      <w:tblGrid>
        <w:gridCol w:w="2438"/>
        <w:gridCol w:w="2438"/>
        <w:gridCol w:w="2438"/>
        <w:gridCol w:w="2438"/>
      </w:tblGrid>
      <w:tr>
        <w:tc>
          <w:tcPr>
            <w:tcW w:type="dxa" w:w="2268"/>
            <w:shd w:fill="12365E"/>
            <w:tcMar>
              <w:top w:w="90" w:type="dxa"/>
              <w:start w:w="100" w:type="dxa"/>
              <w:bottom w:w="90" w:type="dxa"/>
              <w:end w:w="100" w:type="dxa"/>
            </w:tcMar>
            <w:vAlign w:val="center"/>
          </w:tcPr>
          <w:p>
            <w:pPr>
              <w:jc w:val="center"/>
            </w:pPr>
            <w:r>
              <w:rPr>
                <w:b/>
                <w:color w:val="FFFFFF"/>
                <w:sz w:val="16"/>
              </w:rPr>
              <w:t>Kriter</w:t>
            </w:r>
          </w:p>
        </w:tc>
        <w:tc>
          <w:tcPr>
            <w:tcW w:type="dxa" w:w="2438"/>
            <w:shd w:fill="12365E"/>
            <w:tcMar>
              <w:top w:w="90" w:type="dxa"/>
              <w:start w:w="100" w:type="dxa"/>
              <w:bottom w:w="90" w:type="dxa"/>
              <w:end w:w="100" w:type="dxa"/>
            </w:tcMar>
            <w:vAlign w:val="center"/>
          </w:tcPr>
          <w:p>
            <w:pPr>
              <w:jc w:val="center"/>
            </w:pPr>
            <w:r>
              <w:rPr>
                <w:b/>
                <w:color w:val="FFFFFF"/>
                <w:sz w:val="16"/>
              </w:rPr>
              <w:t>0 puan</w:t>
            </w:r>
          </w:p>
        </w:tc>
        <w:tc>
          <w:tcPr>
            <w:tcW w:type="dxa" w:w="2438"/>
            <w:shd w:fill="12365E"/>
            <w:tcMar>
              <w:top w:w="90" w:type="dxa"/>
              <w:start w:w="100" w:type="dxa"/>
              <w:bottom w:w="90" w:type="dxa"/>
              <w:end w:w="100" w:type="dxa"/>
            </w:tcMar>
            <w:vAlign w:val="center"/>
          </w:tcPr>
          <w:p>
            <w:pPr>
              <w:jc w:val="center"/>
            </w:pPr>
            <w:r>
              <w:rPr>
                <w:b/>
                <w:color w:val="FFFFFF"/>
                <w:sz w:val="16"/>
              </w:rPr>
              <w:t>1 puan</w:t>
            </w:r>
          </w:p>
        </w:tc>
        <w:tc>
          <w:tcPr>
            <w:tcW w:type="dxa" w:w="2438"/>
            <w:shd w:fill="12365E"/>
            <w:tcMar>
              <w:top w:w="90" w:type="dxa"/>
              <w:start w:w="100" w:type="dxa"/>
              <w:bottom w:w="90" w:type="dxa"/>
              <w:end w:w="100" w:type="dxa"/>
            </w:tcMar>
            <w:vAlign w:val="center"/>
          </w:tcPr>
          <w:p>
            <w:pPr>
              <w:jc w:val="center"/>
            </w:pPr>
            <w:r>
              <w:rPr>
                <w:b/>
                <w:color w:val="FFFFFF"/>
                <w:sz w:val="16"/>
              </w:rPr>
              <w:t>2 puan</w:t>
            </w:r>
          </w:p>
        </w:tc>
      </w:tr>
      <w:tr>
        <w:tc>
          <w:tcPr>
            <w:tcW w:type="dxa" w:w="2268"/>
            <w:shd w:fill="FFFFFF"/>
            <w:tcMar>
              <w:top w:w="80" w:type="dxa"/>
              <w:start w:w="90" w:type="dxa"/>
              <w:bottom w:w="80" w:type="dxa"/>
              <w:end w:w="90" w:type="dxa"/>
            </w:tcMar>
            <w:vAlign w:val="top"/>
            <w:tcBorders>
              <w:bottom w:val="single" w:sz="4" w:color="D9E1E7"/>
            </w:tcBorders>
          </w:tcPr>
          <w:p>
            <w:pPr>
              <w:spacing w:after="0"/>
            </w:pPr>
            <w:r>
              <w:rPr>
                <w:sz w:val="16"/>
              </w:rPr>
              <w:t>Yağ kimliği</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Biliniyor, tek ürün</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Kısmen biliniyor</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Bilinmiyor/karışık</w:t>
            </w:r>
          </w:p>
        </w:tc>
      </w:tr>
      <w:tr>
        <w:tc>
          <w:tcPr>
            <w:tcW w:type="dxa" w:w="2268"/>
            <w:shd w:fill="F5F8FA"/>
            <w:tcMar>
              <w:top w:w="80" w:type="dxa"/>
              <w:start w:w="90" w:type="dxa"/>
              <w:bottom w:w="80" w:type="dxa"/>
              <w:end w:w="90" w:type="dxa"/>
            </w:tcMar>
            <w:vAlign w:val="top"/>
            <w:tcBorders>
              <w:bottom w:val="single" w:sz="4" w:color="D9E1E7"/>
            </w:tcBorders>
          </w:tcPr>
          <w:p>
            <w:pPr>
              <w:spacing w:after="0"/>
            </w:pPr>
            <w:r>
              <w:rPr>
                <w:sz w:val="16"/>
              </w:rPr>
              <w:t>Yağ dağılımı</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Homojen, düşük</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Orta/düzensiz</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Lokal damla/çizgi</w:t>
            </w:r>
          </w:p>
        </w:tc>
      </w:tr>
      <w:tr>
        <w:tc>
          <w:tcPr>
            <w:tcW w:type="dxa" w:w="2268"/>
            <w:shd w:fill="FFFFFF"/>
            <w:tcMar>
              <w:top w:w="80" w:type="dxa"/>
              <w:start w:w="90" w:type="dxa"/>
              <w:bottom w:w="80" w:type="dxa"/>
              <w:end w:w="90" w:type="dxa"/>
            </w:tcMar>
            <w:vAlign w:val="top"/>
            <w:tcBorders>
              <w:bottom w:val="single" w:sz="4" w:color="D9E1E7"/>
            </w:tcBorders>
          </w:tcPr>
          <w:p>
            <w:pPr>
              <w:spacing w:after="0"/>
            </w:pPr>
            <w:r>
              <w:rPr>
                <w:sz w:val="16"/>
              </w:rPr>
              <w:t>Bekleme/yaşlanma</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&lt; 48 saat</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2–7 gün</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&gt; 7 gün/oksitlenmiş</w:t>
            </w:r>
          </w:p>
        </w:tc>
      </w:tr>
      <w:tr>
        <w:tc>
          <w:tcPr>
            <w:tcW w:type="dxa" w:w="2268"/>
            <w:shd w:fill="F5F8FA"/>
            <w:tcMar>
              <w:top w:w="80" w:type="dxa"/>
              <w:start w:w="90" w:type="dxa"/>
              <w:bottom w:w="80" w:type="dxa"/>
              <w:end w:w="90" w:type="dxa"/>
            </w:tcMar>
            <w:vAlign w:val="top"/>
            <w:tcBorders>
              <w:bottom w:val="single" w:sz="4" w:color="D9E1E7"/>
            </w:tcBorders>
          </w:tcPr>
          <w:p>
            <w:pPr>
              <w:spacing w:after="0"/>
            </w:pPr>
            <w:r>
              <w:rPr>
                <w:sz w:val="16"/>
              </w:rPr>
              <w:t>Isı geçmişi</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Isı görmedi</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Ilık kurutma</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Fikse/yüksek ısı</w:t>
            </w:r>
          </w:p>
        </w:tc>
      </w:tr>
      <w:tr>
        <w:tc>
          <w:tcPr>
            <w:tcW w:type="dxa" w:w="2268"/>
            <w:shd w:fill="FFFFFF"/>
            <w:tcMar>
              <w:top w:w="80" w:type="dxa"/>
              <w:start w:w="90" w:type="dxa"/>
              <w:bottom w:w="80" w:type="dxa"/>
              <w:end w:w="90" w:type="dxa"/>
            </w:tcMar>
            <w:vAlign w:val="top"/>
            <w:tcBorders>
              <w:bottom w:val="single" w:sz="4" w:color="D9E1E7"/>
            </w:tcBorders>
          </w:tcPr>
          <w:p>
            <w:pPr>
              <w:spacing w:after="0"/>
            </w:pPr>
            <w:r>
              <w:rPr>
                <w:sz w:val="16"/>
              </w:rPr>
              <w:t>Lif yapısı</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CO</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CO/EL veya PES/CO</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PES/PA/EL, silikon riski</w:t>
            </w:r>
          </w:p>
        </w:tc>
      </w:tr>
      <w:tr>
        <w:tc>
          <w:tcPr>
            <w:tcW w:type="dxa" w:w="2268"/>
            <w:shd w:fill="F5F8FA"/>
            <w:tcMar>
              <w:top w:w="80" w:type="dxa"/>
              <w:start w:w="90" w:type="dxa"/>
              <w:bottom w:w="80" w:type="dxa"/>
              <w:end w:w="90" w:type="dxa"/>
            </w:tcMar>
            <w:vAlign w:val="top"/>
            <w:tcBorders>
              <w:bottom w:val="single" w:sz="4" w:color="D9E1E7"/>
            </w:tcBorders>
          </w:tcPr>
          <w:p>
            <w:pPr>
              <w:spacing w:after="0"/>
            </w:pPr>
            <w:r>
              <w:rPr>
                <w:sz w:val="16"/>
              </w:rPr>
              <w:t>Renk hassasiyeti</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Koyu/örtücü</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Orta ton</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Beyaz/açık/turkuaz/yeşil</w:t>
            </w:r>
          </w:p>
        </w:tc>
      </w:tr>
      <w:tr>
        <w:tc>
          <w:tcPr>
            <w:tcW w:type="dxa" w:w="2268"/>
            <w:shd w:fill="FFFFFF"/>
            <w:tcMar>
              <w:top w:w="80" w:type="dxa"/>
              <w:start w:w="90" w:type="dxa"/>
              <w:bottom w:w="80" w:type="dxa"/>
              <w:end w:w="90" w:type="dxa"/>
            </w:tcMar>
            <w:vAlign w:val="top"/>
            <w:tcBorders>
              <w:bottom w:val="single" w:sz="4" w:color="D9E1E7"/>
            </w:tcBorders>
          </w:tcPr>
          <w:p>
            <w:pPr>
              <w:spacing w:after="0"/>
            </w:pPr>
            <w:r>
              <w:rPr>
                <w:sz w:val="16"/>
              </w:rPr>
              <w:t>Proses kapasitesi</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Yeterli flotte+durulama</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Sınırda</w:t>
            </w:r>
          </w:p>
        </w:tc>
        <w:tc>
          <w:tcPr>
            <w:tcW w:type="dxa" w:w="2438"/>
            <w:shd w:fill="FFFFFF"/>
            <w:tcMar>
              <w:top w:w="80" w:type="dxa"/>
              <w:start w:w="90" w:type="dxa"/>
              <w:bottom w:w="80" w:type="dxa"/>
              <w:end w:w="90" w:type="dxa"/>
            </w:tcMar>
            <w:vAlign w:val="top"/>
            <w:tcBorders>
              <w:bottom w:val="single" w:sz="4" w:color="D9E1E7"/>
            </w:tcBorders>
          </w:tcPr>
          <w:p>
            <w:pPr>
              <w:spacing w:after="0"/>
            </w:pPr>
            <w:r>
              <w:rPr>
                <w:sz w:val="16"/>
              </w:rPr>
              <w:t>Düşük flotte/yetersiz rinse</w:t>
            </w:r>
          </w:p>
        </w:tc>
      </w:tr>
      <w:tr>
        <w:tc>
          <w:tcPr>
            <w:tcW w:type="dxa" w:w="2268"/>
            <w:shd w:fill="F5F8FA"/>
            <w:tcMar>
              <w:top w:w="80" w:type="dxa"/>
              <w:start w:w="90" w:type="dxa"/>
              <w:bottom w:w="80" w:type="dxa"/>
              <w:end w:w="90" w:type="dxa"/>
            </w:tcMar>
            <w:vAlign w:val="top"/>
            <w:tcBorders>
              <w:bottom w:val="single" w:sz="4" w:color="D9E1E7"/>
            </w:tcBorders>
          </w:tcPr>
          <w:p>
            <w:pPr>
              <w:spacing w:after="0"/>
            </w:pPr>
            <w:r>
              <w:rPr>
                <w:sz w:val="16"/>
              </w:rPr>
              <w:t>Geçmiş performans</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Sorunsuz</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Tekil hata</w:t>
            </w:r>
          </w:p>
        </w:tc>
        <w:tc>
          <w:tcPr>
            <w:tcW w:type="dxa" w:w="2438"/>
            <w:shd w:fill="F5F8FA"/>
            <w:tcMar>
              <w:top w:w="80" w:type="dxa"/>
              <w:start w:w="90" w:type="dxa"/>
              <w:bottom w:w="80" w:type="dxa"/>
              <w:end w:w="90" w:type="dxa"/>
            </w:tcMar>
            <w:vAlign w:val="top"/>
            <w:tcBorders>
              <w:bottom w:val="single" w:sz="4" w:color="D9E1E7"/>
            </w:tcBorders>
          </w:tcPr>
          <w:p>
            <w:pPr>
              <w:spacing w:after="0"/>
            </w:pPr>
            <w:r>
              <w:rPr>
                <w:sz w:val="16"/>
              </w:rPr>
              <w:t>Tekrarlayan leke</w:t>
            </w:r>
          </w:p>
        </w:tc>
      </w:tr>
    </w:tbl>
    <w:p>
      <w:pPr>
        <w:spacing w:after="20"/>
      </w:pPr>
    </w:p>
    <w:tbl>
      <w:tblPr>
        <w:tblW w:type="auto" w:w="0"/>
        <w:jc w:val="center"/>
        <w:tblLayout w:type="fixed"/>
        <w:tblLook w:firstColumn="1" w:firstRow="1" w:lastColumn="0" w:lastRow="0" w:noHBand="0" w:noVBand="1" w:val="04A0"/>
      </w:tblPr>
      <w:tblGrid>
        <w:gridCol w:w="9524"/>
      </w:tblGrid>
      <w:tr>
        <w:tc>
          <w:tcPr>
            <w:tcW w:type="dxa" w:w="9752"/>
            <w:shd w:fill="EAF4F9"/>
            <w:tcBorders>
              <w:top w:val="single" w:sz="10" w:color="2EA6D9"/>
              <w:left w:val="single" w:sz="10" w:color="2EA6D9"/>
              <w:bottom w:val="single" w:sz="10" w:color="2EA6D9"/>
              <w:right w:val="single" w:sz="10" w:color="2EA6D9"/>
            </w:tcBorders>
            <w:tcMar>
              <w:top w:w="140" w:type="dxa"/>
              <w:start w:w="180" w:type="dxa"/>
              <w:bottom w:w="140" w:type="dxa"/>
              <w:end w:w="180" w:type="dxa"/>
            </w:tcMar>
          </w:tcPr>
          <w:p>
            <w:r>
              <w:rPr>
                <w:b/>
                <w:color w:val="2EA6D9"/>
                <w:sz w:val="18"/>
              </w:rPr>
              <w:t>PUAN YORUMU</w:t>
            </w:r>
          </w:p>
          <w:p>
            <w:pPr>
              <w:spacing w:after="0"/>
            </w:pPr>
            <w:r>
              <w:t>0–4: tek banyo genellikle yeterli; 5–8: güçlendirilmiş tek banyo + laboratuvar/pilot doğrulama; 9–16: ayrı ön yağ sökümü güçlü biçimde önerilir. Lokal yoğun gres/silikon veya ısı ile fikse leke varsa puandan bağımsız ayrı işlem uygulanır.</w:t>
            </w:r>
          </w:p>
        </w:tc>
      </w:tr>
    </w:tbl>
    <w:p>
      <w:pPr>
        <w:spacing w:after="0"/>
      </w:pPr>
    </w:p>
    <w:p>
      <w:pPr>
        <w:pStyle w:val="Heading1"/>
        <w:keepNext w:val="0"/>
        <w:spacing w:after="80"/>
      </w:pPr>
      <w:r>
        <w:rPr>
          <w:b w:val="0"/>
        </w:rPr>
        <w:t>9. Ön Yağ Sökümü Olmadan Kuvvetli Bir Ajanla Çözüm Mümkün mü?</w:t>
      </w:r>
    </w:p>
    <w:p>
      <w:pPr>
        <w:keepNext w:val="0"/>
        <w:spacing w:after="80"/>
      </w:pPr>
      <w:r>
        <w:rPr>
          <w:b w:val="0"/>
        </w:rPr>
        <w:t>Evet, fakat yalnızca belirli koşullarda. “Kuvvetli” kelimesi yüksek dozaj değil; uygun kimya, yeterli emülsifikasyon kapasitesi ve proses stabilitesi anlamına gelmelidir.</w:t>
      </w:r>
    </w:p>
    <w:tbl>
      <w:tblPr>
        <w:tblW w:type="auto" w:w="0"/>
        <w:jc w:val="center"/>
        <w:tblLayout w:type="fixed"/>
        <w:tblLook w:firstColumn="1" w:firstRow="1" w:lastColumn="0" w:lastRow="0" w:noHBand="0" w:noVBand="1" w:val="04A0"/>
      </w:tblPr>
      <w:tblGrid>
        <w:gridCol w:w="4876"/>
        <w:gridCol w:w="4876"/>
      </w:tblGrid>
      <w:tr>
        <w:tc>
          <w:tcPr>
            <w:tcW w:type="dxa" w:w="4762"/>
            <w:shd w:fill="12365E"/>
            <w:tcMar>
              <w:top w:w="90" w:type="dxa"/>
              <w:start w:w="100" w:type="dxa"/>
              <w:bottom w:w="90" w:type="dxa"/>
              <w:end w:w="100" w:type="dxa"/>
            </w:tcMar>
            <w:vAlign w:val="center"/>
          </w:tcPr>
          <w:p>
            <w:pPr>
              <w:jc w:val="center"/>
            </w:pPr>
            <w:r>
              <w:rPr>
                <w:b/>
                <w:color w:val="FFFFFF"/>
                <w:sz w:val="17"/>
              </w:rPr>
              <w:t>Tek banyonun uygun olduğu koşullar</w:t>
            </w:r>
          </w:p>
        </w:tc>
        <w:tc>
          <w:tcPr>
            <w:tcW w:type="dxa" w:w="4762"/>
            <w:shd w:fill="12365E"/>
            <w:tcMar>
              <w:top w:w="90" w:type="dxa"/>
              <w:start w:w="100" w:type="dxa"/>
              <w:bottom w:w="90" w:type="dxa"/>
              <w:end w:w="100" w:type="dxa"/>
            </w:tcMar>
            <w:vAlign w:val="center"/>
          </w:tcPr>
          <w:p>
            <w:pPr>
              <w:jc w:val="center"/>
            </w:pPr>
            <w:r>
              <w:rPr>
                <w:b/>
                <w:color w:val="FFFFFF"/>
                <w:sz w:val="17"/>
              </w:rPr>
              <w:t>Tek banyonun riskli olduğu koşullar</w:t>
            </w:r>
          </w:p>
        </w:tc>
      </w:tr>
      <w:tr>
        <w:tc>
          <w:tcPr>
            <w:tcW w:type="dxa" w:w="4762"/>
            <w:shd w:fill="FFFFFF"/>
            <w:tcMar>
              <w:top w:w="80" w:type="dxa"/>
              <w:start w:w="90" w:type="dxa"/>
              <w:bottom w:w="80" w:type="dxa"/>
              <w:end w:w="90" w:type="dxa"/>
            </w:tcMar>
            <w:vAlign w:val="top"/>
            <w:tcBorders>
              <w:bottom w:val="single" w:sz="4" w:color="D9E1E7"/>
            </w:tcBorders>
          </w:tcPr>
          <w:p>
            <w:pPr>
              <w:spacing w:after="0"/>
            </w:pPr>
            <w:r>
              <w:rPr>
                <w:sz w:val="17"/>
              </w:rPr>
              <w:t>Yağ taze, homojen ve sökülebilir iğne yağıdır.</w:t>
            </w:r>
          </w:p>
        </w:tc>
        <w:tc>
          <w:tcPr>
            <w:tcW w:type="dxa" w:w="4762"/>
            <w:shd w:fill="FFFFFF"/>
            <w:tcMar>
              <w:top w:w="80" w:type="dxa"/>
              <w:start w:w="90" w:type="dxa"/>
              <w:bottom w:w="80" w:type="dxa"/>
              <w:end w:w="90" w:type="dxa"/>
            </w:tcMar>
            <w:vAlign w:val="top"/>
            <w:tcBorders>
              <w:bottom w:val="single" w:sz="4" w:color="D9E1E7"/>
            </w:tcBorders>
          </w:tcPr>
          <w:p>
            <w:pPr>
              <w:spacing w:after="0"/>
            </w:pPr>
            <w:r>
              <w:rPr>
                <w:sz w:val="17"/>
              </w:rPr>
              <w:t>Yağ lokal, yoğun, yaşlanmış veya kimliği belirsizdir.</w:t>
            </w:r>
          </w:p>
        </w:tc>
      </w:tr>
      <w:tr>
        <w:tc>
          <w:tcPr>
            <w:tcW w:type="dxa" w:w="4762"/>
            <w:shd w:fill="F5F8FA"/>
            <w:tcMar>
              <w:top w:w="80" w:type="dxa"/>
              <w:start w:w="90" w:type="dxa"/>
              <w:bottom w:w="80" w:type="dxa"/>
              <w:end w:w="90" w:type="dxa"/>
            </w:tcMar>
            <w:vAlign w:val="top"/>
            <w:tcBorders>
              <w:bottom w:val="single" w:sz="4" w:color="D9E1E7"/>
            </w:tcBorders>
          </w:tcPr>
          <w:p>
            <w:pPr>
              <w:spacing w:after="0"/>
            </w:pPr>
            <w:r>
              <w:rPr>
                <w:sz w:val="17"/>
              </w:rPr>
              <w:t>Kumaş ısı görmemiştir.</w:t>
            </w:r>
          </w:p>
        </w:tc>
        <w:tc>
          <w:tcPr>
            <w:tcW w:type="dxa" w:w="4762"/>
            <w:shd w:fill="F5F8FA"/>
            <w:tcMar>
              <w:top w:w="80" w:type="dxa"/>
              <w:start w:w="90" w:type="dxa"/>
              <w:bottom w:w="80" w:type="dxa"/>
              <w:end w:w="90" w:type="dxa"/>
            </w:tcMar>
            <w:vAlign w:val="top"/>
            <w:tcBorders>
              <w:bottom w:val="single" w:sz="4" w:color="D9E1E7"/>
            </w:tcBorders>
          </w:tcPr>
          <w:p>
            <w:pPr>
              <w:spacing w:after="0"/>
            </w:pPr>
            <w:r>
              <w:rPr>
                <w:sz w:val="17"/>
              </w:rPr>
              <w:t>Yağlı kumaş ön fikse/ramöz görmüştür.</w:t>
            </w:r>
          </w:p>
        </w:tc>
      </w:tr>
      <w:tr>
        <w:tc>
          <w:tcPr>
            <w:tcW w:type="dxa" w:w="4762"/>
            <w:shd w:fill="FFFFFF"/>
            <w:tcMar>
              <w:top w:w="80" w:type="dxa"/>
              <w:start w:w="90" w:type="dxa"/>
              <w:bottom w:w="80" w:type="dxa"/>
              <w:end w:w="90" w:type="dxa"/>
            </w:tcMar>
            <w:vAlign w:val="top"/>
            <w:tcBorders>
              <w:bottom w:val="single" w:sz="4" w:color="D9E1E7"/>
            </w:tcBorders>
          </w:tcPr>
          <w:p>
            <w:pPr>
              <w:spacing w:after="0"/>
            </w:pPr>
            <w:r>
              <w:rPr>
                <w:sz w:val="17"/>
              </w:rPr>
              <w:t>Yağ yükü düşük–orta ve makine yükü kontrollüdür.</w:t>
            </w:r>
          </w:p>
        </w:tc>
        <w:tc>
          <w:tcPr>
            <w:tcW w:type="dxa" w:w="4762"/>
            <w:shd w:fill="FFFFFF"/>
            <w:tcMar>
              <w:top w:w="80" w:type="dxa"/>
              <w:start w:w="90" w:type="dxa"/>
              <w:bottom w:w="80" w:type="dxa"/>
              <w:end w:w="90" w:type="dxa"/>
            </w:tcMar>
            <w:vAlign w:val="top"/>
            <w:tcBorders>
              <w:bottom w:val="single" w:sz="4" w:color="D9E1E7"/>
            </w:tcBorders>
          </w:tcPr>
          <w:p>
            <w:pPr>
              <w:spacing w:after="0"/>
            </w:pPr>
            <w:r>
              <w:rPr>
                <w:sz w:val="17"/>
              </w:rPr>
              <w:t>Düşük flotte + yüksek yağ yükü vardır.</w:t>
            </w:r>
          </w:p>
        </w:tc>
      </w:tr>
      <w:tr>
        <w:tc>
          <w:tcPr>
            <w:tcW w:type="dxa" w:w="4762"/>
            <w:shd w:fill="F5F8FA"/>
            <w:tcMar>
              <w:top w:w="80" w:type="dxa"/>
              <w:start w:w="90" w:type="dxa"/>
              <w:bottom w:w="80" w:type="dxa"/>
              <w:end w:w="90" w:type="dxa"/>
            </w:tcMar>
            <w:vAlign w:val="top"/>
            <w:tcBorders>
              <w:bottom w:val="single" w:sz="4" w:color="D9E1E7"/>
            </w:tcBorders>
          </w:tcPr>
          <w:p>
            <w:pPr>
              <w:spacing w:after="0"/>
            </w:pPr>
            <w:r>
              <w:rPr>
                <w:sz w:val="17"/>
              </w:rPr>
              <w:t>Ürün alkali, elektrolit ve sıcaklıkta stabildir.</w:t>
            </w:r>
          </w:p>
        </w:tc>
        <w:tc>
          <w:tcPr>
            <w:tcW w:type="dxa" w:w="4762"/>
            <w:shd w:fill="F5F8FA"/>
            <w:tcMar>
              <w:top w:w="80" w:type="dxa"/>
              <w:start w:w="90" w:type="dxa"/>
              <w:bottom w:w="80" w:type="dxa"/>
              <w:end w:w="90" w:type="dxa"/>
            </w:tcMar>
            <w:vAlign w:val="top"/>
            <w:tcBorders>
              <w:bottom w:val="single" w:sz="4" w:color="D9E1E7"/>
            </w:tcBorders>
          </w:tcPr>
          <w:p>
            <w:pPr>
              <w:spacing w:after="0"/>
            </w:pPr>
            <w:r>
              <w:rPr>
                <w:sz w:val="17"/>
              </w:rPr>
              <w:t>Yüzey aktif sistem bulutlanır/çöker veya aşırı köpürür.</w:t>
            </w:r>
          </w:p>
        </w:tc>
      </w:tr>
      <w:tr>
        <w:tc>
          <w:tcPr>
            <w:tcW w:type="dxa" w:w="4762"/>
            <w:shd w:fill="FFFFFF"/>
            <w:tcMar>
              <w:top w:w="80" w:type="dxa"/>
              <w:start w:w="90" w:type="dxa"/>
              <w:bottom w:w="80" w:type="dxa"/>
              <w:end w:w="90" w:type="dxa"/>
            </w:tcMar>
            <w:vAlign w:val="top"/>
            <w:tcBorders>
              <w:bottom w:val="single" w:sz="4" w:color="D9E1E7"/>
            </w:tcBorders>
          </w:tcPr>
          <w:p>
            <w:pPr>
              <w:spacing w:after="0"/>
            </w:pPr>
            <w:r>
              <w:rPr>
                <w:sz w:val="17"/>
              </w:rPr>
              <w:t>Sıcak drenaj ve en az iki etkili durulama vardır.</w:t>
            </w:r>
          </w:p>
        </w:tc>
        <w:tc>
          <w:tcPr>
            <w:tcW w:type="dxa" w:w="4762"/>
            <w:shd w:fill="FFFFFF"/>
            <w:tcMar>
              <w:top w:w="80" w:type="dxa"/>
              <w:start w:w="90" w:type="dxa"/>
              <w:bottom w:w="80" w:type="dxa"/>
              <w:end w:w="90" w:type="dxa"/>
            </w:tcMar>
            <w:vAlign w:val="top"/>
            <w:tcBorders>
              <w:bottom w:val="single" w:sz="4" w:color="D9E1E7"/>
            </w:tcBorders>
          </w:tcPr>
          <w:p>
            <w:pPr>
              <w:spacing w:after="0"/>
            </w:pPr>
            <w:r>
              <w:rPr>
                <w:sz w:val="17"/>
              </w:rPr>
              <w:t>Banyo soğuk boşaltılır veya durulama yetersizdir.</w:t>
            </w:r>
          </w:p>
        </w:tc>
      </w:tr>
      <w:tr>
        <w:tc>
          <w:tcPr>
            <w:tcW w:type="dxa" w:w="4762"/>
            <w:shd w:fill="F5F8FA"/>
            <w:tcMar>
              <w:top w:w="80" w:type="dxa"/>
              <w:start w:w="90" w:type="dxa"/>
              <w:bottom w:w="80" w:type="dxa"/>
              <w:end w:w="90" w:type="dxa"/>
            </w:tcMar>
            <w:vAlign w:val="top"/>
            <w:tcBorders>
              <w:bottom w:val="single" w:sz="4" w:color="D9E1E7"/>
            </w:tcBorders>
          </w:tcPr>
          <w:p>
            <w:pPr>
              <w:spacing w:after="0"/>
            </w:pPr>
            <w:r>
              <w:rPr>
                <w:sz w:val="17"/>
              </w:rPr>
              <w:t>Laboratuvar yağ lekesi ve redepozisyon testi geçmiştir.</w:t>
            </w:r>
          </w:p>
        </w:tc>
        <w:tc>
          <w:tcPr>
            <w:tcW w:type="dxa" w:w="4762"/>
            <w:shd w:fill="F5F8FA"/>
            <w:tcMar>
              <w:top w:w="80" w:type="dxa"/>
              <w:start w:w="90" w:type="dxa"/>
              <w:bottom w:w="80" w:type="dxa"/>
              <w:end w:w="90" w:type="dxa"/>
            </w:tcMar>
            <w:vAlign w:val="top"/>
            <w:tcBorders>
              <w:bottom w:val="single" w:sz="4" w:color="D9E1E7"/>
            </w:tcBorders>
          </w:tcPr>
          <w:p>
            <w:pPr>
              <w:spacing w:after="0"/>
            </w:pPr>
            <w:r>
              <w:rPr>
                <w:sz w:val="17"/>
              </w:rPr>
              <w:t>Sadece hidrofili/damla testi yapılmıştır.</w:t>
            </w:r>
          </w:p>
        </w:tc>
      </w:tr>
      <w:tr>
        <w:tc>
          <w:tcPr>
            <w:tcW w:type="dxa" w:w="4762"/>
            <w:shd w:fill="FFFFFF"/>
            <w:tcMar>
              <w:top w:w="80" w:type="dxa"/>
              <w:start w:w="90" w:type="dxa"/>
              <w:bottom w:w="80" w:type="dxa"/>
              <w:end w:w="90" w:type="dxa"/>
            </w:tcMar>
            <w:vAlign w:val="top"/>
            <w:tcBorders>
              <w:bottom w:val="single" w:sz="4" w:color="D9E1E7"/>
            </w:tcBorders>
          </w:tcPr>
          <w:p>
            <w:pPr>
              <w:spacing w:after="0"/>
            </w:pPr>
            <w:r>
              <w:rPr>
                <w:sz w:val="17"/>
              </w:rPr>
              <w:t>Renk ve kalite toleransı orta düzeydedir.</w:t>
            </w:r>
          </w:p>
        </w:tc>
        <w:tc>
          <w:tcPr>
            <w:tcW w:type="dxa" w:w="4762"/>
            <w:shd w:fill="FFFFFF"/>
            <w:tcMar>
              <w:top w:w="80" w:type="dxa"/>
              <w:start w:w="90" w:type="dxa"/>
              <w:bottom w:w="80" w:type="dxa"/>
              <w:end w:w="90" w:type="dxa"/>
            </w:tcMar>
            <w:vAlign w:val="top"/>
            <w:tcBorders>
              <w:bottom w:val="single" w:sz="4" w:color="D9E1E7"/>
            </w:tcBorders>
          </w:tcPr>
          <w:p>
            <w:pPr>
              <w:spacing w:after="0"/>
            </w:pPr>
            <w:r>
              <w:rPr>
                <w:sz w:val="17"/>
              </w:rPr>
              <w:t>Beyaz/açık/hassas renk veya çok düşük hata toleransı vardır.</w:t>
            </w:r>
          </w:p>
        </w:tc>
      </w:tr>
    </w:tbl>
    <w:p>
      <w:pPr>
        <w:spacing w:after="20"/>
      </w:pPr>
    </w:p>
    <w:p>
      <w:pPr>
        <w:pStyle w:val="Heading2"/>
        <w:keepNext w:val="0"/>
        <w:spacing w:after="80"/>
      </w:pPr>
      <w:r>
        <w:rPr>
          <w:b w:val="0"/>
        </w:rPr>
        <w:t>9.1 Neden yalnızca dozaj artırmak yanlış olabilir?</w:t>
      </w:r>
    </w:p>
    <w:p>
      <w:pPr>
        <w:pStyle w:val="ListBullet"/>
        <w:spacing w:after="40"/>
      </w:pPr>
      <w:r>
        <w:t>Aşırı yüzey aktif madde köpüğü ve pompa yükünü artırabilir.</w:t>
      </w:r>
    </w:p>
    <w:p>
      <w:pPr>
        <w:pStyle w:val="ListBullet"/>
        <w:spacing w:after="40"/>
      </w:pPr>
      <w:r>
        <w:t>Noniyonik kalıntı hassas boyalarda aglomerasyon/filtrasyon riskini büyütebilir.</w:t>
      </w:r>
    </w:p>
    <w:p>
      <w:pPr>
        <w:pStyle w:val="ListBullet"/>
        <w:spacing w:after="40"/>
      </w:pPr>
      <w:r>
        <w:t>Banyo emülsiyon kapasitesi dolduysa ek ürün yağı sistemden uzaklaştırmaz; yalnızca banyoda daha uzun tutar.</w:t>
      </w:r>
    </w:p>
    <w:p>
      <w:pPr>
        <w:pStyle w:val="ListBullet"/>
        <w:spacing w:after="40"/>
      </w:pPr>
      <w:r>
        <w:t>Yetersiz durulama varsa yüksek dozaj kumaş üzerinde yüzey aktif kalıntısını artırabilir.</w:t>
      </w:r>
    </w:p>
    <w:p>
      <w:pPr>
        <w:pStyle w:val="ListBullet"/>
        <w:spacing w:after="40"/>
      </w:pPr>
      <w:r>
        <w:t>Maliyet yükselirken kök neden olan damlama, yanlış yağ veya bakım kaçağı devam eder.</w:t>
      </w:r>
    </w:p>
    <w:p>
      <w:r>
        <w:br w:type="page"/>
      </w:r>
    </w:p>
    <w:p>
      <w:pPr>
        <w:pStyle w:val="Heading1"/>
        <w:keepNext w:val="0"/>
        <w:spacing w:after="80"/>
      </w:pPr>
      <w:r>
        <w:rPr>
          <w:b w:val="0"/>
        </w:rPr>
        <w:t>10. Saha Reçeteleri ve Proses Pencereleri</w:t>
      </w:r>
    </w:p>
    <w:tbl>
      <w:tblPr>
        <w:tblW w:type="auto" w:w="0"/>
        <w:jc w:val="center"/>
        <w:tblLayout w:type="fixed"/>
        <w:tblLook w:firstColumn="1" w:firstRow="1" w:lastColumn="0" w:lastRow="0" w:noHBand="0" w:noVBand="1" w:val="04A0"/>
      </w:tblPr>
      <w:tblGrid>
        <w:gridCol w:w="9524"/>
      </w:tblGrid>
      <w:tr>
        <w:tc>
          <w:tcPr>
            <w:tcW w:type="dxa" w:w="9752"/>
            <w:shd w:fill="EAF4F9"/>
            <w:tcBorders>
              <w:top w:val="single" w:sz="10" w:color="2EA6D9"/>
              <w:left w:val="single" w:sz="10" w:color="2EA6D9"/>
              <w:bottom w:val="single" w:sz="10" w:color="2EA6D9"/>
              <w:right w:val="single" w:sz="10" w:color="2EA6D9"/>
            </w:tcBorders>
            <w:tcMar>
              <w:top w:w="140" w:type="dxa"/>
              <w:start w:w="180" w:type="dxa"/>
              <w:bottom w:w="140" w:type="dxa"/>
              <w:end w:w="180" w:type="dxa"/>
            </w:tcMar>
          </w:tcPr>
          <w:p>
            <w:r>
              <w:rPr>
                <w:b/>
                <w:color w:val="2EA6D9"/>
                <w:sz w:val="18"/>
              </w:rPr>
              <w:t>REÇETE KULLANIM SINIRI</w:t>
            </w:r>
          </w:p>
          <w:p>
            <w:pPr>
              <w:spacing w:after="0"/>
            </w:pPr>
            <w:r>
              <w:t>Aşağıdaki değerler marka bağımsız başlangıç aralıklarıdır. Ticari ürün aktif maddesi, kumaş gramajı, makine türü ve yağ kimyası nedeniyle laboratuvar denemesiyle ayarlanmalıdır. Elastan ve poliamidde pH/sıcaklık sınırları ayrıca doğrulanır.</w:t>
            </w:r>
          </w:p>
        </w:tc>
      </w:tr>
    </w:tbl>
    <w:p>
      <w:pPr>
        <w:spacing w:after="0"/>
      </w:pPr>
    </w:p>
    <w:tbl>
      <w:tblPr>
        <w:tblW w:type="auto" w:w="0"/>
        <w:jc w:val="center"/>
        <w:tblLayout w:type="fixed"/>
        <w:tblLook w:firstColumn="1" w:firstRow="1" w:lastColumn="0" w:lastRow="0" w:noHBand="0" w:noVBand="1" w:val="04A0"/>
      </w:tblPr>
      <w:tblGrid>
        <w:gridCol w:w="2438"/>
        <w:gridCol w:w="2438"/>
        <w:gridCol w:w="2438"/>
        <w:gridCol w:w="2438"/>
      </w:tblGrid>
      <w:tr>
        <w:tc>
          <w:tcPr>
            <w:tcW w:type="dxa" w:w="1928"/>
            <w:shd w:fill="12365E"/>
            <w:tcMar>
              <w:top w:w="90" w:type="dxa"/>
              <w:start w:w="100" w:type="dxa"/>
              <w:bottom w:w="90" w:type="dxa"/>
              <w:end w:w="100" w:type="dxa"/>
            </w:tcMar>
            <w:vAlign w:val="center"/>
          </w:tcPr>
          <w:p>
            <w:pPr>
              <w:jc w:val="center"/>
            </w:pPr>
            <w:r>
              <w:rPr>
                <w:b/>
                <w:color w:val="FFFFFF"/>
                <w:sz w:val="14"/>
              </w:rPr>
              <w:t>Senaryo</w:t>
            </w:r>
          </w:p>
        </w:tc>
        <w:tc>
          <w:tcPr>
            <w:tcW w:type="dxa" w:w="3061"/>
            <w:shd w:fill="12365E"/>
            <w:tcMar>
              <w:top w:w="90" w:type="dxa"/>
              <w:start w:w="100" w:type="dxa"/>
              <w:bottom w:w="90" w:type="dxa"/>
              <w:end w:w="100" w:type="dxa"/>
            </w:tcMar>
            <w:vAlign w:val="center"/>
          </w:tcPr>
          <w:p>
            <w:pPr>
              <w:jc w:val="center"/>
            </w:pPr>
            <w:r>
              <w:rPr>
                <w:b/>
                <w:color w:val="FFFFFF"/>
                <w:sz w:val="14"/>
              </w:rPr>
              <w:t>Başlangıç kimyası</w:t>
            </w:r>
          </w:p>
        </w:tc>
        <w:tc>
          <w:tcPr>
            <w:tcW w:type="dxa" w:w="2665"/>
            <w:shd w:fill="12365E"/>
            <w:tcMar>
              <w:top w:w="90" w:type="dxa"/>
              <w:start w:w="100" w:type="dxa"/>
              <w:bottom w:w="90" w:type="dxa"/>
              <w:end w:w="100" w:type="dxa"/>
            </w:tcMar>
            <w:vAlign w:val="center"/>
          </w:tcPr>
          <w:p>
            <w:pPr>
              <w:jc w:val="center"/>
            </w:pPr>
            <w:r>
              <w:rPr>
                <w:b/>
                <w:color w:val="FFFFFF"/>
                <w:sz w:val="14"/>
              </w:rPr>
              <w:t>Proses</w:t>
            </w:r>
          </w:p>
        </w:tc>
        <w:tc>
          <w:tcPr>
            <w:tcW w:type="dxa" w:w="1871"/>
            <w:shd w:fill="12365E"/>
            <w:tcMar>
              <w:top w:w="90" w:type="dxa"/>
              <w:start w:w="100" w:type="dxa"/>
              <w:bottom w:w="90" w:type="dxa"/>
              <w:end w:w="100" w:type="dxa"/>
            </w:tcMar>
            <w:vAlign w:val="center"/>
          </w:tcPr>
          <w:p>
            <w:pPr>
              <w:jc w:val="center"/>
            </w:pPr>
            <w:r>
              <w:rPr>
                <w:b/>
                <w:color w:val="FFFFFF"/>
                <w:sz w:val="14"/>
              </w:rPr>
              <w:t>Kritik not</w:t>
            </w:r>
          </w:p>
        </w:tc>
      </w:tr>
      <w:tr>
        <w:tc>
          <w:tcPr>
            <w:tcW w:type="dxa" w:w="1928"/>
            <w:shd w:fill="FFFFFF"/>
            <w:tcMar>
              <w:top w:w="80" w:type="dxa"/>
              <w:start w:w="90" w:type="dxa"/>
              <w:bottom w:w="80" w:type="dxa"/>
              <w:end w:w="90" w:type="dxa"/>
            </w:tcMar>
            <w:vAlign w:val="top"/>
            <w:tcBorders>
              <w:bottom w:val="single" w:sz="4" w:color="D9E1E7"/>
            </w:tcBorders>
          </w:tcPr>
          <w:p>
            <w:pPr>
              <w:spacing w:after="0"/>
            </w:pPr>
            <w:r>
              <w:rPr>
                <w:sz w:val="14"/>
              </w:rPr>
              <w:t>A. Taze, homojen yağ – güçlendirilmiş tek banyo CO</w:t>
            </w:r>
          </w:p>
        </w:tc>
        <w:tc>
          <w:tcPr>
            <w:tcW w:type="dxa" w:w="3061"/>
            <w:shd w:fill="FFFFFF"/>
            <w:tcMar>
              <w:top w:w="80" w:type="dxa"/>
              <w:start w:w="90" w:type="dxa"/>
              <w:bottom w:w="80" w:type="dxa"/>
              <w:end w:w="90" w:type="dxa"/>
            </w:tcMar>
            <w:vAlign w:val="top"/>
            <w:tcBorders>
              <w:bottom w:val="single" w:sz="4" w:color="D9E1E7"/>
            </w:tcBorders>
          </w:tcPr>
          <w:p>
            <w:pPr>
              <w:spacing w:after="0"/>
            </w:pPr>
            <w:r>
              <w:rPr>
                <w:sz w:val="14"/>
              </w:rPr>
              <w:t>Düşük köpüklü alkali dayanımlı kombine ajan 0,8–1,5 g/L; iyon tutucu 0,5–1,0 g/L; standart kasar/peroksit reçetesi</w:t>
            </w:r>
          </w:p>
        </w:tc>
        <w:tc>
          <w:tcPr>
            <w:tcW w:type="dxa" w:w="2665"/>
            <w:shd w:fill="FFFFFF"/>
            <w:tcMar>
              <w:top w:w="80" w:type="dxa"/>
              <w:start w:w="90" w:type="dxa"/>
              <w:bottom w:w="80" w:type="dxa"/>
              <w:end w:w="90" w:type="dxa"/>
            </w:tcMar>
            <w:vAlign w:val="top"/>
            <w:tcBorders>
              <w:bottom w:val="single" w:sz="4" w:color="D9E1E7"/>
            </w:tcBorders>
          </w:tcPr>
          <w:p>
            <w:pPr>
              <w:spacing w:after="0"/>
            </w:pPr>
            <w:r>
              <w:rPr>
                <w:sz w:val="14"/>
              </w:rPr>
              <w:t>40 °C başlangıç; kademeli ısıtma; 95–98 °C 30–45 dk; sıcak drenaj; 70–60 °C ve ardından soğuk durulama</w:t>
            </w:r>
          </w:p>
        </w:tc>
        <w:tc>
          <w:tcPr>
            <w:tcW w:type="dxa" w:w="1871"/>
            <w:shd w:fill="FFFFFF"/>
            <w:tcMar>
              <w:top w:w="80" w:type="dxa"/>
              <w:start w:w="90" w:type="dxa"/>
              <w:bottom w:w="80" w:type="dxa"/>
              <w:end w:w="90" w:type="dxa"/>
            </w:tcMar>
            <w:vAlign w:val="top"/>
            <w:tcBorders>
              <w:bottom w:val="single" w:sz="4" w:color="D9E1E7"/>
            </w:tcBorders>
          </w:tcPr>
          <w:p>
            <w:pPr>
              <w:spacing w:after="0"/>
            </w:pPr>
            <w:r>
              <w:rPr>
                <w:sz w:val="14"/>
              </w:rPr>
              <w:t>Hidrofili, kalan yağ ve redepozisyon birlikte kontrol edilir.</w:t>
            </w:r>
          </w:p>
        </w:tc>
      </w:tr>
      <w:tr>
        <w:tc>
          <w:tcPr>
            <w:tcW w:type="dxa" w:w="1928"/>
            <w:shd w:fill="F5F8FA"/>
            <w:tcMar>
              <w:top w:w="80" w:type="dxa"/>
              <w:start w:w="90" w:type="dxa"/>
              <w:bottom w:w="80" w:type="dxa"/>
              <w:end w:w="90" w:type="dxa"/>
            </w:tcMar>
            <w:vAlign w:val="top"/>
            <w:tcBorders>
              <w:bottom w:val="single" w:sz="4" w:color="D9E1E7"/>
            </w:tcBorders>
          </w:tcPr>
          <w:p>
            <w:pPr>
              <w:spacing w:after="0"/>
            </w:pPr>
            <w:r>
              <w:rPr>
                <w:sz w:val="14"/>
              </w:rPr>
              <w:t>B. CO/EL ayrı ön yıkama – orta/yüksek yağ</w:t>
            </w:r>
          </w:p>
        </w:tc>
        <w:tc>
          <w:tcPr>
            <w:tcW w:type="dxa" w:w="3061"/>
            <w:shd w:fill="F5F8FA"/>
            <w:tcMar>
              <w:top w:w="80" w:type="dxa"/>
              <w:start w:w="90" w:type="dxa"/>
              <w:bottom w:w="80" w:type="dxa"/>
              <w:end w:w="90" w:type="dxa"/>
            </w:tcMar>
            <w:vAlign w:val="top"/>
            <w:tcBorders>
              <w:bottom w:val="single" w:sz="4" w:color="D9E1E7"/>
            </w:tcBorders>
          </w:tcPr>
          <w:p>
            <w:pPr>
              <w:spacing w:after="0"/>
            </w:pPr>
            <w:r>
              <w:rPr>
                <w:sz w:val="14"/>
              </w:rPr>
              <w:t>Elastan uyumlu düşük köpüklü yağ sökücü 1,0–2,0 g/L; iyon tutucu 0,5–1,0 g/L; gerekirse soda 0,5–1,0 g/L</w:t>
            </w:r>
          </w:p>
        </w:tc>
        <w:tc>
          <w:tcPr>
            <w:tcW w:type="dxa" w:w="2665"/>
            <w:shd w:fill="F5F8FA"/>
            <w:tcMar>
              <w:top w:w="80" w:type="dxa"/>
              <w:start w:w="90" w:type="dxa"/>
              <w:bottom w:w="80" w:type="dxa"/>
              <w:end w:w="90" w:type="dxa"/>
            </w:tcMar>
            <w:vAlign w:val="top"/>
            <w:tcBorders>
              <w:bottom w:val="single" w:sz="4" w:color="D9E1E7"/>
            </w:tcBorders>
          </w:tcPr>
          <w:p>
            <w:pPr>
              <w:spacing w:after="0"/>
            </w:pPr>
            <w:r>
              <w:rPr>
                <w:sz w:val="14"/>
              </w:rPr>
              <w:t>50–60 °C 20–30 dk; sıcak drenaj; 50–60 °C durulama; sonra ana proses</w:t>
            </w:r>
          </w:p>
        </w:tc>
        <w:tc>
          <w:tcPr>
            <w:tcW w:type="dxa" w:w="1871"/>
            <w:shd w:fill="F5F8FA"/>
            <w:tcMar>
              <w:top w:w="80" w:type="dxa"/>
              <w:start w:w="90" w:type="dxa"/>
              <w:bottom w:w="80" w:type="dxa"/>
              <w:end w:w="90" w:type="dxa"/>
            </w:tcMar>
            <w:vAlign w:val="top"/>
            <w:tcBorders>
              <w:bottom w:val="single" w:sz="4" w:color="D9E1E7"/>
            </w:tcBorders>
          </w:tcPr>
          <w:p>
            <w:pPr>
              <w:spacing w:after="0"/>
            </w:pPr>
            <w:r>
              <w:rPr>
                <w:sz w:val="14"/>
              </w:rPr>
              <w:t>Yüksek pH ve uzun süre elastan için doğrulanmadan kullanılmaz.</w:t>
            </w:r>
          </w:p>
        </w:tc>
      </w:tr>
      <w:tr>
        <w:tc>
          <w:tcPr>
            <w:tcW w:type="dxa" w:w="1928"/>
            <w:shd w:fill="FFFFFF"/>
            <w:tcMar>
              <w:top w:w="80" w:type="dxa"/>
              <w:start w:w="90" w:type="dxa"/>
              <w:bottom w:w="80" w:type="dxa"/>
              <w:end w:w="90" w:type="dxa"/>
            </w:tcMar>
            <w:vAlign w:val="top"/>
            <w:tcBorders>
              <w:bottom w:val="single" w:sz="4" w:color="D9E1E7"/>
            </w:tcBorders>
          </w:tcPr>
          <w:p>
            <w:pPr>
              <w:spacing w:after="0"/>
            </w:pPr>
            <w:r>
              <w:rPr>
                <w:sz w:val="14"/>
              </w:rPr>
              <w:t>C. PES/PES-EL yağ sökme</w:t>
            </w:r>
          </w:p>
        </w:tc>
        <w:tc>
          <w:tcPr>
            <w:tcW w:type="dxa" w:w="3061"/>
            <w:shd w:fill="FFFFFF"/>
            <w:tcMar>
              <w:top w:w="80" w:type="dxa"/>
              <w:start w:w="90" w:type="dxa"/>
              <w:bottom w:w="80" w:type="dxa"/>
              <w:end w:w="90" w:type="dxa"/>
            </w:tcMar>
            <w:vAlign w:val="top"/>
            <w:tcBorders>
              <w:bottom w:val="single" w:sz="4" w:color="D9E1E7"/>
            </w:tcBorders>
          </w:tcPr>
          <w:p>
            <w:pPr>
              <w:spacing w:after="0"/>
            </w:pPr>
            <w:r>
              <w:rPr>
                <w:sz w:val="14"/>
              </w:rPr>
              <w:t>Yüksek emülsifikasyonlu ajan 2,0–3,0 g/L; soda 0,5–1,0 g/L (uygunluk varsa); dispersan gerekirse 0,5 g/L</w:t>
            </w:r>
          </w:p>
        </w:tc>
        <w:tc>
          <w:tcPr>
            <w:tcW w:type="dxa" w:w="2665"/>
            <w:shd w:fill="FFFFFF"/>
            <w:tcMar>
              <w:top w:w="80" w:type="dxa"/>
              <w:start w:w="90" w:type="dxa"/>
              <w:bottom w:w="80" w:type="dxa"/>
              <w:end w:w="90" w:type="dxa"/>
            </w:tcMar>
            <w:vAlign w:val="top"/>
            <w:tcBorders>
              <w:bottom w:val="single" w:sz="4" w:color="D9E1E7"/>
            </w:tcBorders>
          </w:tcPr>
          <w:p>
            <w:pPr>
              <w:spacing w:after="0"/>
            </w:pPr>
            <w:r>
              <w:rPr>
                <w:sz w:val="14"/>
              </w:rPr>
              <w:t>60–80 °C 20–30 dk; sıcak drenaj; 60 °C + 40 °C + soğuk durulama</w:t>
            </w:r>
          </w:p>
        </w:tc>
        <w:tc>
          <w:tcPr>
            <w:tcW w:type="dxa" w:w="1871"/>
            <w:shd w:fill="FFFFFF"/>
            <w:tcMar>
              <w:top w:w="80" w:type="dxa"/>
              <w:start w:w="90" w:type="dxa"/>
              <w:bottom w:w="80" w:type="dxa"/>
              <w:end w:w="90" w:type="dxa"/>
            </w:tcMar>
            <w:vAlign w:val="top"/>
            <w:tcBorders>
              <w:bottom w:val="single" w:sz="4" w:color="D9E1E7"/>
            </w:tcBorders>
          </w:tcPr>
          <w:p>
            <w:pPr>
              <w:spacing w:after="0"/>
            </w:pPr>
            <w:r>
              <w:rPr>
                <w:sz w:val="14"/>
              </w:rPr>
              <w:t>Saponifikasyondan çok emülsifikasyon ve durulama belirleyicidir.</w:t>
            </w:r>
          </w:p>
        </w:tc>
      </w:tr>
      <w:tr>
        <w:tc>
          <w:tcPr>
            <w:tcW w:type="dxa" w:w="1928"/>
            <w:shd w:fill="F5F8FA"/>
            <w:tcMar>
              <w:top w:w="80" w:type="dxa"/>
              <w:start w:w="90" w:type="dxa"/>
              <w:bottom w:w="80" w:type="dxa"/>
              <w:end w:w="90" w:type="dxa"/>
            </w:tcMar>
            <w:vAlign w:val="top"/>
            <w:tcBorders>
              <w:bottom w:val="single" w:sz="4" w:color="D9E1E7"/>
            </w:tcBorders>
          </w:tcPr>
          <w:p>
            <w:pPr>
              <w:spacing w:after="0"/>
            </w:pPr>
            <w:r>
              <w:rPr>
                <w:sz w:val="14"/>
              </w:rPr>
              <w:t>D. PA/EL hassas ön yıkama</w:t>
            </w:r>
          </w:p>
        </w:tc>
        <w:tc>
          <w:tcPr>
            <w:tcW w:type="dxa" w:w="3061"/>
            <w:shd w:fill="F5F8FA"/>
            <w:tcMar>
              <w:top w:w="80" w:type="dxa"/>
              <w:start w:w="90" w:type="dxa"/>
              <w:bottom w:w="80" w:type="dxa"/>
              <w:end w:w="90" w:type="dxa"/>
            </w:tcMar>
            <w:vAlign w:val="top"/>
            <w:tcBorders>
              <w:bottom w:val="single" w:sz="4" w:color="D9E1E7"/>
            </w:tcBorders>
          </w:tcPr>
          <w:p>
            <w:pPr>
              <w:spacing w:after="0"/>
            </w:pPr>
            <w:r>
              <w:rPr>
                <w:sz w:val="14"/>
              </w:rPr>
              <w:t>PA/EL uyumlu düşük köpüklü noniyonik/anyonik sistem 1,0–2,0 g/L; pH 7–9</w:t>
            </w:r>
          </w:p>
        </w:tc>
        <w:tc>
          <w:tcPr>
            <w:tcW w:type="dxa" w:w="2665"/>
            <w:shd w:fill="F5F8FA"/>
            <w:tcMar>
              <w:top w:w="80" w:type="dxa"/>
              <w:start w:w="90" w:type="dxa"/>
              <w:bottom w:w="80" w:type="dxa"/>
              <w:end w:w="90" w:type="dxa"/>
            </w:tcMar>
            <w:vAlign w:val="top"/>
            <w:tcBorders>
              <w:bottom w:val="single" w:sz="4" w:color="D9E1E7"/>
            </w:tcBorders>
          </w:tcPr>
          <w:p>
            <w:pPr>
              <w:spacing w:after="0"/>
            </w:pPr>
            <w:r>
              <w:rPr>
                <w:sz w:val="14"/>
              </w:rPr>
              <w:t>50–65 °C 20–30 dk; sıcak drenaj; iki kademeli durulama</w:t>
            </w:r>
          </w:p>
        </w:tc>
        <w:tc>
          <w:tcPr>
            <w:tcW w:type="dxa" w:w="1871"/>
            <w:shd w:fill="F5F8FA"/>
            <w:tcMar>
              <w:top w:w="80" w:type="dxa"/>
              <w:start w:w="90" w:type="dxa"/>
              <w:bottom w:w="80" w:type="dxa"/>
              <w:end w:w="90" w:type="dxa"/>
            </w:tcMar>
            <w:vAlign w:val="top"/>
            <w:tcBorders>
              <w:bottom w:val="single" w:sz="4" w:color="D9E1E7"/>
            </w:tcBorders>
          </w:tcPr>
          <w:p>
            <w:pPr>
              <w:spacing w:after="0"/>
            </w:pPr>
            <w:r>
              <w:rPr>
                <w:sz w:val="14"/>
              </w:rPr>
              <w:t>Kuvvetli alkali ve yüksek sıcaklık ürün/elyaf özelinde sınırlandırılır.</w:t>
            </w:r>
          </w:p>
        </w:tc>
      </w:tr>
      <w:tr>
        <w:tc>
          <w:tcPr>
            <w:tcW w:type="dxa" w:w="1928"/>
            <w:shd w:fill="FFFFFF"/>
            <w:tcMar>
              <w:top w:w="80" w:type="dxa"/>
              <w:start w:w="90" w:type="dxa"/>
              <w:bottom w:w="80" w:type="dxa"/>
              <w:end w:w="90" w:type="dxa"/>
            </w:tcMar>
            <w:vAlign w:val="top"/>
            <w:tcBorders>
              <w:bottom w:val="single" w:sz="4" w:color="D9E1E7"/>
            </w:tcBorders>
          </w:tcPr>
          <w:p>
            <w:pPr>
              <w:spacing w:after="0"/>
            </w:pPr>
            <w:r>
              <w:rPr>
                <w:sz w:val="14"/>
              </w:rPr>
              <w:t>E. Lokal yoğun/yaşlanmış yağ – ayrı banyo</w:t>
            </w:r>
          </w:p>
        </w:tc>
        <w:tc>
          <w:tcPr>
            <w:tcW w:type="dxa" w:w="3061"/>
            <w:shd w:fill="FFFFFF"/>
            <w:tcMar>
              <w:top w:w="80" w:type="dxa"/>
              <w:start w:w="90" w:type="dxa"/>
              <w:bottom w:w="80" w:type="dxa"/>
              <w:end w:w="90" w:type="dxa"/>
            </w:tcMar>
            <w:vAlign w:val="top"/>
            <w:tcBorders>
              <w:bottom w:val="single" w:sz="4" w:color="D9E1E7"/>
            </w:tcBorders>
          </w:tcPr>
          <w:p>
            <w:pPr>
              <w:spacing w:after="0"/>
            </w:pPr>
            <w:r>
              <w:rPr>
                <w:sz w:val="14"/>
              </w:rPr>
              <w:t>Özel yüksek emülsifikasyonlu yağ sökücü 2,0–4,0 g/L; iyon tutucu 0,5–1,0 g/L; CO/PES için soda 1,0–2,0 g/L</w:t>
            </w:r>
          </w:p>
        </w:tc>
        <w:tc>
          <w:tcPr>
            <w:tcW w:type="dxa" w:w="2665"/>
            <w:shd w:fill="FFFFFF"/>
            <w:tcMar>
              <w:top w:w="80" w:type="dxa"/>
              <w:start w:w="90" w:type="dxa"/>
              <w:bottom w:w="80" w:type="dxa"/>
              <w:end w:w="90" w:type="dxa"/>
            </w:tcMar>
            <w:vAlign w:val="top"/>
            <w:tcBorders>
              <w:bottom w:val="single" w:sz="4" w:color="D9E1E7"/>
            </w:tcBorders>
          </w:tcPr>
          <w:p>
            <w:pPr>
              <w:spacing w:after="0"/>
            </w:pPr>
            <w:r>
              <w:rPr>
                <w:sz w:val="14"/>
              </w:rPr>
              <w:t>50 °C başla; 70–85 °C 30 dk; banyo kirlenirse boşalt; sıcak rinse; sonra normal kasar</w:t>
            </w:r>
          </w:p>
        </w:tc>
        <w:tc>
          <w:tcPr>
            <w:tcW w:type="dxa" w:w="1871"/>
            <w:shd w:fill="FFFFFF"/>
            <w:tcMar>
              <w:top w:w="80" w:type="dxa"/>
              <w:start w:w="90" w:type="dxa"/>
              <w:bottom w:w="80" w:type="dxa"/>
              <w:end w:w="90" w:type="dxa"/>
            </w:tcMar>
            <w:vAlign w:val="top"/>
            <w:tcBorders>
              <w:bottom w:val="single" w:sz="4" w:color="D9E1E7"/>
            </w:tcBorders>
          </w:tcPr>
          <w:p>
            <w:pPr>
              <w:spacing w:after="0"/>
            </w:pPr>
            <w:r>
              <w:rPr>
                <w:sz w:val="14"/>
              </w:rPr>
              <w:t>Gres/silikon/ısı fikse yağ için spot veya özel solventsiz de-oiling sistemi gerekebilir.</w:t>
            </w:r>
          </w:p>
        </w:tc>
      </w:tr>
      <w:tr>
        <w:tc>
          <w:tcPr>
            <w:tcW w:type="dxa" w:w="1928"/>
            <w:shd w:fill="F5F8FA"/>
            <w:tcMar>
              <w:top w:w="80" w:type="dxa"/>
              <w:start w:w="90" w:type="dxa"/>
              <w:bottom w:w="80" w:type="dxa"/>
              <w:end w:w="90" w:type="dxa"/>
            </w:tcMar>
            <w:vAlign w:val="top"/>
            <w:tcBorders>
              <w:bottom w:val="single" w:sz="4" w:color="D9E1E7"/>
            </w:tcBorders>
          </w:tcPr>
          <w:p>
            <w:pPr>
              <w:spacing w:after="0"/>
            </w:pPr>
            <w:r>
              <w:rPr>
                <w:sz w:val="14"/>
              </w:rPr>
              <w:t>F. Fikse öncesi sararma riski</w:t>
            </w:r>
          </w:p>
        </w:tc>
        <w:tc>
          <w:tcPr>
            <w:tcW w:type="dxa" w:w="3061"/>
            <w:shd w:fill="F5F8FA"/>
            <w:tcMar>
              <w:top w:w="80" w:type="dxa"/>
              <w:start w:w="90" w:type="dxa"/>
              <w:bottom w:w="80" w:type="dxa"/>
              <w:end w:w="90" w:type="dxa"/>
            </w:tcMar>
            <w:vAlign w:val="top"/>
            <w:tcBorders>
              <w:bottom w:val="single" w:sz="4" w:color="D9E1E7"/>
            </w:tcBorders>
          </w:tcPr>
          <w:p>
            <w:pPr>
              <w:spacing w:after="0"/>
            </w:pPr>
            <w:r>
              <w:rPr>
                <w:sz w:val="14"/>
              </w:rPr>
              <w:t>Isı öncesi uygulanabildiği tedarikçi tarafından doğrulanmış ıslatıcı/deterjan ile pad–dry ön koruma veya ayrı ön yıkama</w:t>
            </w:r>
          </w:p>
        </w:tc>
        <w:tc>
          <w:tcPr>
            <w:tcW w:type="dxa" w:w="2665"/>
            <w:shd w:fill="F5F8FA"/>
            <w:tcMar>
              <w:top w:w="80" w:type="dxa"/>
              <w:start w:w="90" w:type="dxa"/>
              <w:bottom w:w="80" w:type="dxa"/>
              <w:end w:w="90" w:type="dxa"/>
            </w:tcMar>
            <w:vAlign w:val="top"/>
            <w:tcBorders>
              <w:bottom w:val="single" w:sz="4" w:color="D9E1E7"/>
            </w:tcBorders>
          </w:tcPr>
          <w:p>
            <w:pPr>
              <w:spacing w:after="0"/>
            </w:pPr>
            <w:r>
              <w:rPr>
                <w:sz w:val="14"/>
              </w:rPr>
              <w:t>Pick-up ve kurutma koşulu ürün TDS’ye göre; fikse öncesi kumaş üzerindeki serbest yağ minimize edilir</w:t>
            </w:r>
          </w:p>
        </w:tc>
        <w:tc>
          <w:tcPr>
            <w:tcW w:type="dxa" w:w="1871"/>
            <w:shd w:fill="F5F8FA"/>
            <w:tcMar>
              <w:top w:w="80" w:type="dxa"/>
              <w:start w:w="90" w:type="dxa"/>
              <w:bottom w:w="80" w:type="dxa"/>
              <w:end w:w="90" w:type="dxa"/>
            </w:tcMar>
            <w:vAlign w:val="top"/>
            <w:tcBorders>
              <w:bottom w:val="single" w:sz="4" w:color="D9E1E7"/>
            </w:tcBorders>
          </w:tcPr>
          <w:p>
            <w:pPr>
              <w:spacing w:after="0"/>
            </w:pPr>
            <w:r>
              <w:rPr>
                <w:sz w:val="14"/>
              </w:rPr>
              <w:t>Bu yaklaşım genel reçete değildir; ürün ve kumaşla sararma testi yapılır.</w:t>
            </w:r>
          </w:p>
        </w:tc>
      </w:tr>
    </w:tbl>
    <w:p>
      <w:pPr>
        <w:spacing w:after="20"/>
      </w:pPr>
    </w:p>
    <w:p>
      <w:pPr>
        <w:pStyle w:val="Heading2"/>
        <w:keepNext w:val="0"/>
        <w:spacing w:after="80"/>
      </w:pPr>
      <w:r>
        <w:rPr>
          <w:b w:val="0"/>
        </w:rPr>
        <w:t>10.1 Durulama tasarımı</w:t>
      </w:r>
    </w:p>
    <w:p>
      <w:pPr>
        <w:pStyle w:val="ListBullet"/>
        <w:spacing w:after="40"/>
      </w:pPr>
      <w:r>
        <w:t>Yağ emülsiyonu sıcaklık düşmeden boşaltılmalıdır; aksi halde damlacıklar kumaşa geri bağlanabilir.</w:t>
      </w:r>
    </w:p>
    <w:p>
      <w:pPr>
        <w:pStyle w:val="ListBullet"/>
        <w:spacing w:after="40"/>
      </w:pPr>
      <w:r>
        <w:t>İlk durulama, yağın ayrıldığı sıcaklığa yakın tutulmalıdır. Sonraki durulamalar kademeli soğutulabilir.</w:t>
      </w:r>
    </w:p>
    <w:p>
      <w:pPr>
        <w:pStyle w:val="ListBullet"/>
        <w:spacing w:after="40"/>
      </w:pPr>
      <w:r>
        <w:t>Kumaş yükü ve yağ miktarı yüksekse kısa çoklu durulama, tek uzun durulamadan daha etkili olabilir.</w:t>
      </w:r>
    </w:p>
    <w:p>
      <w:pPr>
        <w:pStyle w:val="ListBullet"/>
        <w:spacing w:after="40"/>
      </w:pPr>
      <w:r>
        <w:t>Jet makinesinin filtre, eşanjör ve depo yüzeylerinde yağ birikimi varsa makine temizliği ayrı planlanmalıdır.</w:t>
      </w:r>
    </w:p>
    <w:p>
      <w:pPr>
        <w:pStyle w:val="Heading1"/>
        <w:keepNext w:val="0"/>
        <w:spacing w:after="80"/>
      </w:pPr>
      <w:r>
        <w:rPr>
          <w:b w:val="0"/>
        </w:rPr>
        <w:t>11. Laboratuvar Yeterlilik Testi</w:t>
      </w:r>
    </w:p>
    <w:p>
      <w:pPr>
        <w:keepNext w:val="0"/>
        <w:spacing w:after="80"/>
      </w:pPr>
      <w:r>
        <w:rPr>
          <w:b w:val="0"/>
        </w:rPr>
        <w:t>Ürün karşılaştırması yalnızca damla emiciliğiyle yapılmamalıdır. Aşağıdaki küçük ölçekli test paketi, tedarikçi ürünlerini aynı koşulda kıyaslamak için kullanılabilir.</w:t>
      </w:r>
    </w:p>
    <w:tbl>
      <w:tblPr>
        <w:tblW w:type="auto" w:w="0"/>
        <w:jc w:val="center"/>
        <w:tblLayout w:type="fixed"/>
        <w:tblLook w:firstColumn="1" w:firstRow="1" w:lastColumn="0" w:lastRow="0" w:noHBand="0" w:noVBand="1" w:val="04A0"/>
      </w:tblPr>
      <w:tblGrid>
        <w:gridCol w:w="4876"/>
        <w:gridCol w:w="4876"/>
      </w:tblGrid>
      <w:tr>
        <w:tc>
          <w:tcPr>
            <w:tcW w:type="dxa" w:w="2381"/>
            <w:shd w:fill="12365E"/>
            <w:tcMar>
              <w:top w:w="90" w:type="dxa"/>
              <w:start w:w="100" w:type="dxa"/>
              <w:bottom w:w="90" w:type="dxa"/>
              <w:end w:w="100" w:type="dxa"/>
            </w:tcMar>
            <w:vAlign w:val="center"/>
          </w:tcPr>
          <w:p>
            <w:pPr>
              <w:jc w:val="center"/>
            </w:pPr>
            <w:r>
              <w:rPr>
                <w:b/>
                <w:color w:val="FFFFFF"/>
                <w:sz w:val="17"/>
              </w:rPr>
              <w:t>Aşama</w:t>
            </w:r>
          </w:p>
        </w:tc>
        <w:tc>
          <w:tcPr>
            <w:tcW w:type="dxa" w:w="7143"/>
            <w:shd w:fill="12365E"/>
            <w:tcMar>
              <w:top w:w="90" w:type="dxa"/>
              <w:start w:w="100" w:type="dxa"/>
              <w:bottom w:w="90" w:type="dxa"/>
              <w:end w:w="100" w:type="dxa"/>
            </w:tcMar>
            <w:vAlign w:val="center"/>
          </w:tcPr>
          <w:p>
            <w:pPr>
              <w:jc w:val="center"/>
            </w:pPr>
            <w:r>
              <w:rPr>
                <w:b/>
                <w:color w:val="FFFFFF"/>
                <w:sz w:val="17"/>
              </w:rPr>
              <w:t>Uygulama</w:t>
            </w:r>
          </w:p>
        </w:tc>
      </w:tr>
      <w:tr>
        <w:tc>
          <w:tcPr>
            <w:tcW w:type="dxa" w:w="2381"/>
            <w:shd w:fill="FFFFFF"/>
            <w:tcMar>
              <w:top w:w="80" w:type="dxa"/>
              <w:start w:w="90" w:type="dxa"/>
              <w:bottom w:w="80" w:type="dxa"/>
              <w:end w:w="90" w:type="dxa"/>
            </w:tcMar>
            <w:vAlign w:val="top"/>
            <w:tcBorders>
              <w:bottom w:val="single" w:sz="4" w:color="D9E1E7"/>
            </w:tcBorders>
          </w:tcPr>
          <w:p>
            <w:pPr>
              <w:spacing w:after="0"/>
            </w:pPr>
            <w:r>
              <w:rPr>
                <w:sz w:val="17"/>
              </w:rPr>
              <w:t>1. Standart yağ paneli</w:t>
            </w:r>
          </w:p>
        </w:tc>
        <w:tc>
          <w:tcPr>
            <w:tcW w:type="dxa" w:w="7143"/>
            <w:shd w:fill="FFFFFF"/>
            <w:tcMar>
              <w:top w:w="80" w:type="dxa"/>
              <w:start w:w="90" w:type="dxa"/>
              <w:bottom w:w="80" w:type="dxa"/>
              <w:end w:w="90" w:type="dxa"/>
            </w:tcMar>
            <w:vAlign w:val="top"/>
            <w:tcBorders>
              <w:bottom w:val="single" w:sz="4" w:color="D9E1E7"/>
            </w:tcBorders>
          </w:tcPr>
          <w:p>
            <w:pPr>
              <w:spacing w:after="0"/>
            </w:pPr>
            <w:r>
              <w:rPr>
                <w:sz w:val="17"/>
              </w:rPr>
              <w:t>Tesiste kullanılan iğne yağı, spin-finish, hidrolik yağ ve varsa silikon/gresten kontrollü lekeler hazırlanır.</w:t>
            </w:r>
          </w:p>
        </w:tc>
      </w:tr>
      <w:tr>
        <w:tc>
          <w:tcPr>
            <w:tcW w:type="dxa" w:w="2381"/>
            <w:shd w:fill="F5F8FA"/>
            <w:tcMar>
              <w:top w:w="80" w:type="dxa"/>
              <w:start w:w="90" w:type="dxa"/>
              <w:bottom w:w="80" w:type="dxa"/>
              <w:end w:w="90" w:type="dxa"/>
            </w:tcMar>
            <w:vAlign w:val="top"/>
            <w:tcBorders>
              <w:bottom w:val="single" w:sz="4" w:color="D9E1E7"/>
            </w:tcBorders>
          </w:tcPr>
          <w:p>
            <w:pPr>
              <w:spacing w:after="0"/>
            </w:pPr>
            <w:r>
              <w:rPr>
                <w:sz w:val="17"/>
              </w:rPr>
              <w:t>2. Yaşlandırma</w:t>
            </w:r>
          </w:p>
        </w:tc>
        <w:tc>
          <w:tcPr>
            <w:tcW w:type="dxa" w:w="7143"/>
            <w:shd w:fill="F5F8FA"/>
            <w:tcMar>
              <w:top w:w="80" w:type="dxa"/>
              <w:start w:w="90" w:type="dxa"/>
              <w:bottom w:w="80" w:type="dxa"/>
              <w:end w:w="90" w:type="dxa"/>
            </w:tcMar>
            <w:vAlign w:val="top"/>
            <w:tcBorders>
              <w:bottom w:val="single" w:sz="4" w:color="D9E1E7"/>
            </w:tcBorders>
          </w:tcPr>
          <w:p>
            <w:pPr>
              <w:spacing w:after="0"/>
            </w:pPr>
            <w:r>
              <w:rPr>
                <w:sz w:val="17"/>
              </w:rPr>
              <w:t>Numuneler taze, 72 saat bekletilmiş ve uygun güvenlik koşulunda ısı görmüş olarak üç gruba ayrılır.</w:t>
            </w:r>
          </w:p>
        </w:tc>
      </w:tr>
      <w:tr>
        <w:tc>
          <w:tcPr>
            <w:tcW w:type="dxa" w:w="2381"/>
            <w:shd w:fill="FFFFFF"/>
            <w:tcMar>
              <w:top w:w="80" w:type="dxa"/>
              <w:start w:w="90" w:type="dxa"/>
              <w:bottom w:w="80" w:type="dxa"/>
              <w:end w:w="90" w:type="dxa"/>
            </w:tcMar>
            <w:vAlign w:val="top"/>
            <w:tcBorders>
              <w:bottom w:val="single" w:sz="4" w:color="D9E1E7"/>
            </w:tcBorders>
          </w:tcPr>
          <w:p>
            <w:pPr>
              <w:spacing w:after="0"/>
            </w:pPr>
            <w:r>
              <w:rPr>
                <w:sz w:val="17"/>
              </w:rPr>
              <w:t>3. Yıkama</w:t>
            </w:r>
          </w:p>
        </w:tc>
        <w:tc>
          <w:tcPr>
            <w:tcW w:type="dxa" w:w="7143"/>
            <w:shd w:fill="FFFFFF"/>
            <w:tcMar>
              <w:top w:w="80" w:type="dxa"/>
              <w:start w:w="90" w:type="dxa"/>
              <w:bottom w:w="80" w:type="dxa"/>
              <w:end w:w="90" w:type="dxa"/>
            </w:tcMar>
            <w:vAlign w:val="top"/>
            <w:tcBorders>
              <w:bottom w:val="single" w:sz="4" w:color="D9E1E7"/>
            </w:tcBorders>
          </w:tcPr>
          <w:p>
            <w:pPr>
              <w:spacing w:after="0"/>
            </w:pPr>
            <w:r>
              <w:rPr>
                <w:sz w:val="17"/>
              </w:rPr>
              <w:t>Aynı flotte, sıcaklık, süre, mekanik etki ve ürün aktif dozunda işlem yapılır.</w:t>
            </w:r>
          </w:p>
        </w:tc>
      </w:tr>
      <w:tr>
        <w:tc>
          <w:tcPr>
            <w:tcW w:type="dxa" w:w="2381"/>
            <w:shd w:fill="F5F8FA"/>
            <w:tcMar>
              <w:top w:w="80" w:type="dxa"/>
              <w:start w:w="90" w:type="dxa"/>
              <w:bottom w:w="80" w:type="dxa"/>
              <w:end w:w="90" w:type="dxa"/>
            </w:tcMar>
            <w:vAlign w:val="top"/>
            <w:tcBorders>
              <w:bottom w:val="single" w:sz="4" w:color="D9E1E7"/>
            </w:tcBorders>
          </w:tcPr>
          <w:p>
            <w:pPr>
              <w:spacing w:after="0"/>
            </w:pPr>
            <w:r>
              <w:rPr>
                <w:sz w:val="17"/>
              </w:rPr>
              <w:t>4. Kalan yağ</w:t>
            </w:r>
          </w:p>
        </w:tc>
        <w:tc>
          <w:tcPr>
            <w:tcW w:type="dxa" w:w="7143"/>
            <w:shd w:fill="F5F8FA"/>
            <w:tcMar>
              <w:top w:w="80" w:type="dxa"/>
              <w:start w:w="90" w:type="dxa"/>
              <w:bottom w:w="80" w:type="dxa"/>
              <w:end w:w="90" w:type="dxa"/>
            </w:tcMar>
            <w:vAlign w:val="top"/>
            <w:tcBorders>
              <w:bottom w:val="single" w:sz="4" w:color="D9E1E7"/>
            </w:tcBorders>
          </w:tcPr>
          <w:p>
            <w:pPr>
              <w:spacing w:after="0"/>
            </w:pPr>
            <w:r>
              <w:rPr>
                <w:sz w:val="17"/>
              </w:rPr>
              <w:t>Tercihen solvent ekstraksiyonu/gravimetrik ölçüm; yoksa yağ boyası veya UV/fluoresan karşılaştırma.</w:t>
            </w:r>
          </w:p>
        </w:tc>
      </w:tr>
      <w:tr>
        <w:tc>
          <w:tcPr>
            <w:tcW w:type="dxa" w:w="2381"/>
            <w:shd w:fill="FFFFFF"/>
            <w:tcMar>
              <w:top w:w="80" w:type="dxa"/>
              <w:start w:w="90" w:type="dxa"/>
              <w:bottom w:w="80" w:type="dxa"/>
              <w:end w:w="90" w:type="dxa"/>
            </w:tcMar>
            <w:vAlign w:val="top"/>
            <w:tcBorders>
              <w:bottom w:val="single" w:sz="4" w:color="D9E1E7"/>
            </w:tcBorders>
          </w:tcPr>
          <w:p>
            <w:pPr>
              <w:spacing w:after="0"/>
            </w:pPr>
            <w:r>
              <w:rPr>
                <w:sz w:val="17"/>
              </w:rPr>
              <w:t>5. Hidrofili</w:t>
            </w:r>
          </w:p>
        </w:tc>
        <w:tc>
          <w:tcPr>
            <w:tcW w:type="dxa" w:w="7143"/>
            <w:shd w:fill="FFFFFF"/>
            <w:tcMar>
              <w:top w:w="80" w:type="dxa"/>
              <w:start w:w="90" w:type="dxa"/>
              <w:bottom w:w="80" w:type="dxa"/>
              <w:end w:w="90" w:type="dxa"/>
            </w:tcMar>
            <w:vAlign w:val="top"/>
            <w:tcBorders>
              <w:bottom w:val="single" w:sz="4" w:color="D9E1E7"/>
            </w:tcBorders>
          </w:tcPr>
          <w:p>
            <w:pPr>
              <w:spacing w:after="0"/>
            </w:pPr>
            <w:r>
              <w:rPr>
                <w:sz w:val="17"/>
              </w:rPr>
              <w:t>Damla emme + dikey kapilarite; tek başına kabul kriteri değildir.</w:t>
            </w:r>
          </w:p>
        </w:tc>
      </w:tr>
      <w:tr>
        <w:tc>
          <w:tcPr>
            <w:tcW w:type="dxa" w:w="2381"/>
            <w:shd w:fill="F5F8FA"/>
            <w:tcMar>
              <w:top w:w="80" w:type="dxa"/>
              <w:start w:w="90" w:type="dxa"/>
              <w:bottom w:w="80" w:type="dxa"/>
              <w:end w:w="90" w:type="dxa"/>
            </w:tcMar>
            <w:vAlign w:val="top"/>
            <w:tcBorders>
              <w:bottom w:val="single" w:sz="4" w:color="D9E1E7"/>
            </w:tcBorders>
          </w:tcPr>
          <w:p>
            <w:pPr>
              <w:spacing w:after="0"/>
            </w:pPr>
            <w:r>
              <w:rPr>
                <w:sz w:val="17"/>
              </w:rPr>
              <w:t>6. Emülsiyon stabilitesi</w:t>
            </w:r>
          </w:p>
        </w:tc>
        <w:tc>
          <w:tcPr>
            <w:tcW w:type="dxa" w:w="7143"/>
            <w:shd w:fill="F5F8FA"/>
            <w:tcMar>
              <w:top w:w="80" w:type="dxa"/>
              <w:start w:w="90" w:type="dxa"/>
              <w:bottom w:w="80" w:type="dxa"/>
              <w:end w:w="90" w:type="dxa"/>
            </w:tcMar>
            <w:vAlign w:val="top"/>
            <w:tcBorders>
              <w:bottom w:val="single" w:sz="4" w:color="D9E1E7"/>
            </w:tcBorders>
          </w:tcPr>
          <w:p>
            <w:pPr>
              <w:spacing w:after="0"/>
            </w:pPr>
            <w:r>
              <w:rPr>
                <w:sz w:val="17"/>
              </w:rPr>
              <w:t>Banyo 30 dakika ve soğuma sonrası faz ayrımı, halka ve yüzey yağını gözlemle.</w:t>
            </w:r>
          </w:p>
        </w:tc>
      </w:tr>
      <w:tr>
        <w:tc>
          <w:tcPr>
            <w:tcW w:type="dxa" w:w="2381"/>
            <w:shd w:fill="FFFFFF"/>
            <w:tcMar>
              <w:top w:w="80" w:type="dxa"/>
              <w:start w:w="90" w:type="dxa"/>
              <w:bottom w:w="80" w:type="dxa"/>
              <w:end w:w="90" w:type="dxa"/>
            </w:tcMar>
            <w:vAlign w:val="top"/>
            <w:tcBorders>
              <w:bottom w:val="single" w:sz="4" w:color="D9E1E7"/>
            </w:tcBorders>
          </w:tcPr>
          <w:p>
            <w:pPr>
              <w:spacing w:after="0"/>
            </w:pPr>
            <w:r>
              <w:rPr>
                <w:sz w:val="17"/>
              </w:rPr>
              <w:t>7. Redepozisyon</w:t>
            </w:r>
          </w:p>
        </w:tc>
        <w:tc>
          <w:tcPr>
            <w:tcW w:type="dxa" w:w="7143"/>
            <w:shd w:fill="FFFFFF"/>
            <w:tcMar>
              <w:top w:w="80" w:type="dxa"/>
              <w:start w:w="90" w:type="dxa"/>
              <w:bottom w:w="80" w:type="dxa"/>
              <w:end w:w="90" w:type="dxa"/>
            </w:tcMar>
            <w:vAlign w:val="top"/>
            <w:tcBorders>
              <w:bottom w:val="single" w:sz="4" w:color="D9E1E7"/>
            </w:tcBorders>
          </w:tcPr>
          <w:p>
            <w:pPr>
              <w:spacing w:after="0"/>
            </w:pPr>
            <w:r>
              <w:rPr>
                <w:sz w:val="17"/>
              </w:rPr>
              <w:t>Aynı banyoya temiz beyaz şahit kumaş ekleyerek yeniden çökme kontrolü yap.</w:t>
            </w:r>
          </w:p>
        </w:tc>
      </w:tr>
      <w:tr>
        <w:tc>
          <w:tcPr>
            <w:tcW w:type="dxa" w:w="2381"/>
            <w:shd w:fill="F5F8FA"/>
            <w:tcMar>
              <w:top w:w="80" w:type="dxa"/>
              <w:start w:w="90" w:type="dxa"/>
              <w:bottom w:w="80" w:type="dxa"/>
              <w:end w:w="90" w:type="dxa"/>
            </w:tcMar>
            <w:vAlign w:val="top"/>
            <w:tcBorders>
              <w:bottom w:val="single" w:sz="4" w:color="D9E1E7"/>
            </w:tcBorders>
          </w:tcPr>
          <w:p>
            <w:pPr>
              <w:spacing w:after="0"/>
            </w:pPr>
            <w:r>
              <w:rPr>
                <w:sz w:val="17"/>
              </w:rPr>
              <w:t>8. Köpük</w:t>
            </w:r>
          </w:p>
        </w:tc>
        <w:tc>
          <w:tcPr>
            <w:tcW w:type="dxa" w:w="7143"/>
            <w:shd w:fill="F5F8FA"/>
            <w:tcMar>
              <w:top w:w="80" w:type="dxa"/>
              <w:start w:w="90" w:type="dxa"/>
              <w:bottom w:w="80" w:type="dxa"/>
              <w:end w:w="90" w:type="dxa"/>
            </w:tcMar>
            <w:vAlign w:val="top"/>
            <w:tcBorders>
              <w:bottom w:val="single" w:sz="4" w:color="D9E1E7"/>
            </w:tcBorders>
          </w:tcPr>
          <w:p>
            <w:pPr>
              <w:spacing w:after="0"/>
            </w:pPr>
            <w:r>
              <w:rPr>
                <w:sz w:val="17"/>
              </w:rPr>
              <w:t>Makine türünü temsil eden dinamik köpük testi veya laboratuvar sirkülasyon testi.</w:t>
            </w:r>
          </w:p>
        </w:tc>
      </w:tr>
      <w:tr>
        <w:tc>
          <w:tcPr>
            <w:tcW w:type="dxa" w:w="2381"/>
            <w:shd w:fill="FFFFFF"/>
            <w:tcMar>
              <w:top w:w="80" w:type="dxa"/>
              <w:start w:w="90" w:type="dxa"/>
              <w:bottom w:w="80" w:type="dxa"/>
              <w:end w:w="90" w:type="dxa"/>
            </w:tcMar>
            <w:vAlign w:val="top"/>
            <w:tcBorders>
              <w:bottom w:val="single" w:sz="4" w:color="D9E1E7"/>
            </w:tcBorders>
          </w:tcPr>
          <w:p>
            <w:pPr>
              <w:spacing w:after="0"/>
            </w:pPr>
            <w:r>
              <w:rPr>
                <w:sz w:val="17"/>
              </w:rPr>
              <w:t>9. Beyazlık/renk</w:t>
            </w:r>
          </w:p>
        </w:tc>
        <w:tc>
          <w:tcPr>
            <w:tcW w:type="dxa" w:w="7143"/>
            <w:shd w:fill="FFFFFF"/>
            <w:tcMar>
              <w:top w:w="80" w:type="dxa"/>
              <w:start w:w="90" w:type="dxa"/>
              <w:bottom w:w="80" w:type="dxa"/>
              <w:end w:w="90" w:type="dxa"/>
            </w:tcMar>
            <w:vAlign w:val="top"/>
            <w:tcBorders>
              <w:bottom w:val="single" w:sz="4" w:color="D9E1E7"/>
            </w:tcBorders>
          </w:tcPr>
          <w:p>
            <w:pPr>
              <w:spacing w:after="0"/>
            </w:pPr>
            <w:r>
              <w:rPr>
                <w:sz w:val="17"/>
              </w:rPr>
              <w:t>Beyazlık, sarılık, ΔE ve hassas renk küçük boyaması.</w:t>
            </w:r>
          </w:p>
        </w:tc>
      </w:tr>
      <w:tr>
        <w:tc>
          <w:tcPr>
            <w:tcW w:type="dxa" w:w="2381"/>
            <w:shd w:fill="F5F8FA"/>
            <w:tcMar>
              <w:top w:w="80" w:type="dxa"/>
              <w:start w:w="90" w:type="dxa"/>
              <w:bottom w:w="80" w:type="dxa"/>
              <w:end w:w="90" w:type="dxa"/>
            </w:tcMar>
            <w:vAlign w:val="top"/>
            <w:tcBorders>
              <w:bottom w:val="single" w:sz="4" w:color="D9E1E7"/>
            </w:tcBorders>
          </w:tcPr>
          <w:p>
            <w:pPr>
              <w:spacing w:after="0"/>
            </w:pPr>
            <w:r>
              <w:rPr>
                <w:sz w:val="17"/>
              </w:rPr>
              <w:t>10. Makine kalıntısı</w:t>
            </w:r>
          </w:p>
        </w:tc>
        <w:tc>
          <w:tcPr>
            <w:tcW w:type="dxa" w:w="7143"/>
            <w:shd w:fill="F5F8FA"/>
            <w:tcMar>
              <w:top w:w="80" w:type="dxa"/>
              <w:start w:w="90" w:type="dxa"/>
              <w:bottom w:w="80" w:type="dxa"/>
              <w:end w:w="90" w:type="dxa"/>
            </w:tcMar>
            <w:vAlign w:val="top"/>
            <w:tcBorders>
              <w:bottom w:val="single" w:sz="4" w:color="D9E1E7"/>
            </w:tcBorders>
          </w:tcPr>
          <w:p>
            <w:pPr>
              <w:spacing w:after="0"/>
            </w:pPr>
            <w:r>
              <w:rPr>
                <w:sz w:val="17"/>
              </w:rPr>
              <w:t>Beher/metal yüzeyde film, yapışkanlık veya reçine kalıntısı kontrolü.</w:t>
            </w:r>
          </w:p>
        </w:tc>
      </w:tr>
    </w:tbl>
    <w:p>
      <w:pPr>
        <w:spacing w:after="20"/>
      </w:pPr>
    </w:p>
    <w:p>
      <w:pPr>
        <w:pStyle w:val="Heading2"/>
        <w:keepNext w:val="0"/>
        <w:spacing w:after="80"/>
      </w:pPr>
      <w:r>
        <w:rPr>
          <w:b w:val="0"/>
        </w:rPr>
        <w:t>11.1 Önerilen puanlama</w:t>
      </w:r>
    </w:p>
    <w:tbl>
      <w:tblPr>
        <w:tblW w:type="auto" w:w="0"/>
        <w:jc w:val="center"/>
        <w:tblLayout w:type="fixed"/>
        <w:tblLook w:firstColumn="1" w:firstRow="1" w:lastColumn="0" w:lastRow="0" w:noHBand="0" w:noVBand="1" w:val="04A0"/>
      </w:tblPr>
      <w:tblGrid>
        <w:gridCol w:w="3251"/>
        <w:gridCol w:w="3251"/>
        <w:gridCol w:w="3251"/>
      </w:tblGrid>
      <w:tr>
        <w:tc>
          <w:tcPr>
            <w:tcW w:type="dxa" w:w="4082"/>
            <w:shd w:fill="12365E"/>
            <w:tcMar>
              <w:top w:w="90" w:type="dxa"/>
              <w:start w:w="100" w:type="dxa"/>
              <w:bottom w:w="90" w:type="dxa"/>
              <w:end w:w="100" w:type="dxa"/>
            </w:tcMar>
            <w:vAlign w:val="center"/>
          </w:tcPr>
          <w:p>
            <w:pPr>
              <w:jc w:val="center"/>
            </w:pPr>
            <w:r>
              <w:rPr>
                <w:b/>
                <w:color w:val="FFFFFF"/>
                <w:sz w:val="16"/>
              </w:rPr>
              <w:t>Parametre</w:t>
            </w:r>
          </w:p>
        </w:tc>
        <w:tc>
          <w:tcPr>
            <w:tcW w:type="dxa" w:w="1247"/>
            <w:shd w:fill="12365E"/>
            <w:tcMar>
              <w:top w:w="90" w:type="dxa"/>
              <w:start w:w="100" w:type="dxa"/>
              <w:bottom w:w="90" w:type="dxa"/>
              <w:end w:w="100" w:type="dxa"/>
            </w:tcMar>
            <w:vAlign w:val="center"/>
          </w:tcPr>
          <w:p>
            <w:pPr>
              <w:jc w:val="center"/>
            </w:pPr>
            <w:r>
              <w:rPr>
                <w:b/>
                <w:color w:val="FFFFFF"/>
                <w:sz w:val="16"/>
              </w:rPr>
              <w:t>Ağırlık</w:t>
            </w:r>
          </w:p>
        </w:tc>
        <w:tc>
          <w:tcPr>
            <w:tcW w:type="dxa" w:w="4195"/>
            <w:shd w:fill="12365E"/>
            <w:tcMar>
              <w:top w:w="90" w:type="dxa"/>
              <w:start w:w="100" w:type="dxa"/>
              <w:bottom w:w="90" w:type="dxa"/>
              <w:end w:w="100" w:type="dxa"/>
            </w:tcMar>
            <w:vAlign w:val="center"/>
          </w:tcPr>
          <w:p>
            <w:pPr>
              <w:jc w:val="center"/>
            </w:pPr>
            <w:r>
              <w:rPr>
                <w:b/>
                <w:color w:val="FFFFFF"/>
                <w:sz w:val="16"/>
              </w:rPr>
              <w:t>Kabul yaklaşımı</w:t>
            </w:r>
          </w:p>
        </w:tc>
      </w:tr>
      <w:tr>
        <w:tc>
          <w:tcPr>
            <w:tcW w:type="dxa" w:w="4082"/>
            <w:shd w:fill="FFFFFF"/>
            <w:tcMar>
              <w:top w:w="80" w:type="dxa"/>
              <w:start w:w="90" w:type="dxa"/>
              <w:bottom w:w="80" w:type="dxa"/>
              <w:end w:w="90" w:type="dxa"/>
            </w:tcMar>
            <w:vAlign w:val="top"/>
            <w:tcBorders>
              <w:bottom w:val="single" w:sz="4" w:color="D9E1E7"/>
            </w:tcBorders>
          </w:tcPr>
          <w:p>
            <w:pPr>
              <w:spacing w:after="0"/>
            </w:pPr>
            <w:r>
              <w:rPr>
                <w:sz w:val="16"/>
              </w:rPr>
              <w:t>Kalan yağ giderme</w:t>
            </w:r>
          </w:p>
        </w:tc>
        <w:tc>
          <w:tcPr>
            <w:tcW w:type="dxa" w:w="1247"/>
            <w:shd w:fill="FFFFFF"/>
            <w:tcMar>
              <w:top w:w="80" w:type="dxa"/>
              <w:start w:w="90" w:type="dxa"/>
              <w:bottom w:w="80" w:type="dxa"/>
              <w:end w:w="90" w:type="dxa"/>
            </w:tcMar>
            <w:vAlign w:val="top"/>
            <w:tcBorders>
              <w:bottom w:val="single" w:sz="4" w:color="D9E1E7"/>
            </w:tcBorders>
          </w:tcPr>
          <w:p>
            <w:pPr>
              <w:spacing w:after="0"/>
            </w:pPr>
            <w:r>
              <w:rPr>
                <w:sz w:val="16"/>
              </w:rPr>
              <w:t>25</w:t>
            </w:r>
          </w:p>
        </w:tc>
        <w:tc>
          <w:tcPr>
            <w:tcW w:type="dxa" w:w="4195"/>
            <w:shd w:fill="FFFFFF"/>
            <w:tcMar>
              <w:top w:w="80" w:type="dxa"/>
              <w:start w:w="90" w:type="dxa"/>
              <w:bottom w:w="80" w:type="dxa"/>
              <w:end w:w="90" w:type="dxa"/>
            </w:tcMar>
            <w:vAlign w:val="top"/>
            <w:tcBorders>
              <w:bottom w:val="single" w:sz="4" w:color="D9E1E7"/>
            </w:tcBorders>
          </w:tcPr>
          <w:p>
            <w:pPr>
              <w:spacing w:after="0"/>
            </w:pPr>
            <w:r>
              <w:rPr>
                <w:sz w:val="16"/>
              </w:rPr>
              <w:t>En düşük kalıntı; taze ve yaşlandırılmış numunede</w:t>
            </w:r>
          </w:p>
        </w:tc>
      </w:tr>
      <w:tr>
        <w:tc>
          <w:tcPr>
            <w:tcW w:type="dxa" w:w="4082"/>
            <w:shd w:fill="F5F8FA"/>
            <w:tcMar>
              <w:top w:w="80" w:type="dxa"/>
              <w:start w:w="90" w:type="dxa"/>
              <w:bottom w:w="80" w:type="dxa"/>
              <w:end w:w="90" w:type="dxa"/>
            </w:tcMar>
            <w:vAlign w:val="top"/>
            <w:tcBorders>
              <w:bottom w:val="single" w:sz="4" w:color="D9E1E7"/>
            </w:tcBorders>
          </w:tcPr>
          <w:p>
            <w:pPr>
              <w:spacing w:after="0"/>
            </w:pPr>
            <w:r>
              <w:rPr>
                <w:sz w:val="16"/>
              </w:rPr>
              <w:t>Redepozisyon</w:t>
            </w:r>
          </w:p>
        </w:tc>
        <w:tc>
          <w:tcPr>
            <w:tcW w:type="dxa" w:w="1247"/>
            <w:shd w:fill="F5F8FA"/>
            <w:tcMar>
              <w:top w:w="80" w:type="dxa"/>
              <w:start w:w="90" w:type="dxa"/>
              <w:bottom w:w="80" w:type="dxa"/>
              <w:end w:w="90" w:type="dxa"/>
            </w:tcMar>
            <w:vAlign w:val="top"/>
            <w:tcBorders>
              <w:bottom w:val="single" w:sz="4" w:color="D9E1E7"/>
            </w:tcBorders>
          </w:tcPr>
          <w:p>
            <w:pPr>
              <w:spacing w:after="0"/>
            </w:pPr>
            <w:r>
              <w:rPr>
                <w:sz w:val="16"/>
              </w:rPr>
              <w:t>20</w:t>
            </w:r>
          </w:p>
        </w:tc>
        <w:tc>
          <w:tcPr>
            <w:tcW w:type="dxa" w:w="4195"/>
            <w:shd w:fill="F5F8FA"/>
            <w:tcMar>
              <w:top w:w="80" w:type="dxa"/>
              <w:start w:w="90" w:type="dxa"/>
              <w:bottom w:w="80" w:type="dxa"/>
              <w:end w:w="90" w:type="dxa"/>
            </w:tcMar>
            <w:vAlign w:val="top"/>
            <w:tcBorders>
              <w:bottom w:val="single" w:sz="4" w:color="D9E1E7"/>
            </w:tcBorders>
          </w:tcPr>
          <w:p>
            <w:pPr>
              <w:spacing w:after="0"/>
            </w:pPr>
            <w:r>
              <w:rPr>
                <w:sz w:val="16"/>
              </w:rPr>
              <w:t>Şahit kumaşta iz olmaması</w:t>
            </w:r>
          </w:p>
        </w:tc>
      </w:tr>
      <w:tr>
        <w:tc>
          <w:tcPr>
            <w:tcW w:type="dxa" w:w="4082"/>
            <w:shd w:fill="FFFFFF"/>
            <w:tcMar>
              <w:top w:w="80" w:type="dxa"/>
              <w:start w:w="90" w:type="dxa"/>
              <w:bottom w:w="80" w:type="dxa"/>
              <w:end w:w="90" w:type="dxa"/>
            </w:tcMar>
            <w:vAlign w:val="top"/>
            <w:tcBorders>
              <w:bottom w:val="single" w:sz="4" w:color="D9E1E7"/>
            </w:tcBorders>
          </w:tcPr>
          <w:p>
            <w:pPr>
              <w:spacing w:after="0"/>
            </w:pPr>
            <w:r>
              <w:rPr>
                <w:sz w:val="16"/>
              </w:rPr>
              <w:t>Köpük</w:t>
            </w:r>
          </w:p>
        </w:tc>
        <w:tc>
          <w:tcPr>
            <w:tcW w:type="dxa" w:w="1247"/>
            <w:shd w:fill="FFFFFF"/>
            <w:tcMar>
              <w:top w:w="80" w:type="dxa"/>
              <w:start w:w="90" w:type="dxa"/>
              <w:bottom w:w="80" w:type="dxa"/>
              <w:end w:w="90" w:type="dxa"/>
            </w:tcMar>
            <w:vAlign w:val="top"/>
            <w:tcBorders>
              <w:bottom w:val="single" w:sz="4" w:color="D9E1E7"/>
            </w:tcBorders>
          </w:tcPr>
          <w:p>
            <w:pPr>
              <w:spacing w:after="0"/>
            </w:pPr>
            <w:r>
              <w:rPr>
                <w:sz w:val="16"/>
              </w:rPr>
              <w:t>15</w:t>
            </w:r>
          </w:p>
        </w:tc>
        <w:tc>
          <w:tcPr>
            <w:tcW w:type="dxa" w:w="4195"/>
            <w:shd w:fill="FFFFFF"/>
            <w:tcMar>
              <w:top w:w="80" w:type="dxa"/>
              <w:start w:w="90" w:type="dxa"/>
              <w:bottom w:w="80" w:type="dxa"/>
              <w:end w:w="90" w:type="dxa"/>
            </w:tcMar>
            <w:vAlign w:val="top"/>
            <w:tcBorders>
              <w:bottom w:val="single" w:sz="4" w:color="D9E1E7"/>
            </w:tcBorders>
          </w:tcPr>
          <w:p>
            <w:pPr>
              <w:spacing w:after="0"/>
            </w:pPr>
            <w:r>
              <w:rPr>
                <w:sz w:val="16"/>
              </w:rPr>
              <w:t>Makine debisini bozmayacak dinamik davranış</w:t>
            </w:r>
          </w:p>
        </w:tc>
      </w:tr>
      <w:tr>
        <w:tc>
          <w:tcPr>
            <w:tcW w:type="dxa" w:w="4082"/>
            <w:shd w:fill="F5F8FA"/>
            <w:tcMar>
              <w:top w:w="80" w:type="dxa"/>
              <w:start w:w="90" w:type="dxa"/>
              <w:bottom w:w="80" w:type="dxa"/>
              <w:end w:w="90" w:type="dxa"/>
            </w:tcMar>
            <w:vAlign w:val="top"/>
            <w:tcBorders>
              <w:bottom w:val="single" w:sz="4" w:color="D9E1E7"/>
            </w:tcBorders>
          </w:tcPr>
          <w:p>
            <w:pPr>
              <w:spacing w:after="0"/>
            </w:pPr>
            <w:r>
              <w:rPr>
                <w:sz w:val="16"/>
              </w:rPr>
              <w:t>Hidrofili/kapilarite</w:t>
            </w:r>
          </w:p>
        </w:tc>
        <w:tc>
          <w:tcPr>
            <w:tcW w:type="dxa" w:w="1247"/>
            <w:shd w:fill="F5F8FA"/>
            <w:tcMar>
              <w:top w:w="80" w:type="dxa"/>
              <w:start w:w="90" w:type="dxa"/>
              <w:bottom w:w="80" w:type="dxa"/>
              <w:end w:w="90" w:type="dxa"/>
            </w:tcMar>
            <w:vAlign w:val="top"/>
            <w:tcBorders>
              <w:bottom w:val="single" w:sz="4" w:color="D9E1E7"/>
            </w:tcBorders>
          </w:tcPr>
          <w:p>
            <w:pPr>
              <w:spacing w:after="0"/>
            </w:pPr>
            <w:r>
              <w:rPr>
                <w:sz w:val="16"/>
              </w:rPr>
              <w:t>10</w:t>
            </w:r>
          </w:p>
        </w:tc>
        <w:tc>
          <w:tcPr>
            <w:tcW w:type="dxa" w:w="4195"/>
            <w:shd w:fill="F5F8FA"/>
            <w:tcMar>
              <w:top w:w="80" w:type="dxa"/>
              <w:start w:w="90" w:type="dxa"/>
              <w:bottom w:w="80" w:type="dxa"/>
              <w:end w:w="90" w:type="dxa"/>
            </w:tcMar>
            <w:vAlign w:val="top"/>
            <w:tcBorders>
              <w:bottom w:val="single" w:sz="4" w:color="D9E1E7"/>
            </w:tcBorders>
          </w:tcPr>
          <w:p>
            <w:pPr>
              <w:spacing w:after="0"/>
            </w:pPr>
            <w:r>
              <w:rPr>
                <w:sz w:val="16"/>
              </w:rPr>
              <w:t>Spesifikasyon içinde</w:t>
            </w:r>
          </w:p>
        </w:tc>
      </w:tr>
      <w:tr>
        <w:tc>
          <w:tcPr>
            <w:tcW w:type="dxa" w:w="4082"/>
            <w:shd w:fill="FFFFFF"/>
            <w:tcMar>
              <w:top w:w="80" w:type="dxa"/>
              <w:start w:w="90" w:type="dxa"/>
              <w:bottom w:w="80" w:type="dxa"/>
              <w:end w:w="90" w:type="dxa"/>
            </w:tcMar>
            <w:vAlign w:val="top"/>
            <w:tcBorders>
              <w:bottom w:val="single" w:sz="4" w:color="D9E1E7"/>
            </w:tcBorders>
          </w:tcPr>
          <w:p>
            <w:pPr>
              <w:spacing w:after="0"/>
            </w:pPr>
            <w:r>
              <w:rPr>
                <w:sz w:val="16"/>
              </w:rPr>
              <w:t>Beyazlık/ΔE/sarılık</w:t>
            </w:r>
          </w:p>
        </w:tc>
        <w:tc>
          <w:tcPr>
            <w:tcW w:type="dxa" w:w="1247"/>
            <w:shd w:fill="FFFFFF"/>
            <w:tcMar>
              <w:top w:w="80" w:type="dxa"/>
              <w:start w:w="90" w:type="dxa"/>
              <w:bottom w:w="80" w:type="dxa"/>
              <w:end w:w="90" w:type="dxa"/>
            </w:tcMar>
            <w:vAlign w:val="top"/>
            <w:tcBorders>
              <w:bottom w:val="single" w:sz="4" w:color="D9E1E7"/>
            </w:tcBorders>
          </w:tcPr>
          <w:p>
            <w:pPr>
              <w:spacing w:after="0"/>
            </w:pPr>
            <w:r>
              <w:rPr>
                <w:sz w:val="16"/>
              </w:rPr>
              <w:t>10</w:t>
            </w:r>
          </w:p>
        </w:tc>
        <w:tc>
          <w:tcPr>
            <w:tcW w:type="dxa" w:w="4195"/>
            <w:shd w:fill="FFFFFF"/>
            <w:tcMar>
              <w:top w:w="80" w:type="dxa"/>
              <w:start w:w="90" w:type="dxa"/>
              <w:bottom w:w="80" w:type="dxa"/>
              <w:end w:w="90" w:type="dxa"/>
            </w:tcMar>
            <w:vAlign w:val="top"/>
            <w:tcBorders>
              <w:bottom w:val="single" w:sz="4" w:color="D9E1E7"/>
            </w:tcBorders>
          </w:tcPr>
          <w:p>
            <w:pPr>
              <w:spacing w:after="0"/>
            </w:pPr>
            <w:r>
              <w:rPr>
                <w:sz w:val="16"/>
              </w:rPr>
              <w:t>Referansın gerisinde olmama</w:t>
            </w:r>
          </w:p>
        </w:tc>
      </w:tr>
      <w:tr>
        <w:tc>
          <w:tcPr>
            <w:tcW w:type="dxa" w:w="4082"/>
            <w:shd w:fill="F5F8FA"/>
            <w:tcMar>
              <w:top w:w="80" w:type="dxa"/>
              <w:start w:w="90" w:type="dxa"/>
              <w:bottom w:w="80" w:type="dxa"/>
              <w:end w:w="90" w:type="dxa"/>
            </w:tcMar>
            <w:vAlign w:val="top"/>
            <w:tcBorders>
              <w:bottom w:val="single" w:sz="4" w:color="D9E1E7"/>
            </w:tcBorders>
          </w:tcPr>
          <w:p>
            <w:pPr>
              <w:spacing w:after="0"/>
            </w:pPr>
            <w:r>
              <w:rPr>
                <w:sz w:val="16"/>
              </w:rPr>
              <w:t>Alkali/elektrolit stabilitesi</w:t>
            </w:r>
          </w:p>
        </w:tc>
        <w:tc>
          <w:tcPr>
            <w:tcW w:type="dxa" w:w="1247"/>
            <w:shd w:fill="F5F8FA"/>
            <w:tcMar>
              <w:top w:w="80" w:type="dxa"/>
              <w:start w:w="90" w:type="dxa"/>
              <w:bottom w:w="80" w:type="dxa"/>
              <w:end w:w="90" w:type="dxa"/>
            </w:tcMar>
            <w:vAlign w:val="top"/>
            <w:tcBorders>
              <w:bottom w:val="single" w:sz="4" w:color="D9E1E7"/>
            </w:tcBorders>
          </w:tcPr>
          <w:p>
            <w:pPr>
              <w:spacing w:after="0"/>
            </w:pPr>
            <w:r>
              <w:rPr>
                <w:sz w:val="16"/>
              </w:rPr>
              <w:t>10</w:t>
            </w:r>
          </w:p>
        </w:tc>
        <w:tc>
          <w:tcPr>
            <w:tcW w:type="dxa" w:w="4195"/>
            <w:shd w:fill="F5F8FA"/>
            <w:tcMar>
              <w:top w:w="80" w:type="dxa"/>
              <w:start w:w="90" w:type="dxa"/>
              <w:bottom w:w="80" w:type="dxa"/>
              <w:end w:w="90" w:type="dxa"/>
            </w:tcMar>
            <w:vAlign w:val="top"/>
            <w:tcBorders>
              <w:bottom w:val="single" w:sz="4" w:color="D9E1E7"/>
            </w:tcBorders>
          </w:tcPr>
          <w:p>
            <w:pPr>
              <w:spacing w:after="0"/>
            </w:pPr>
            <w:r>
              <w:rPr>
                <w:sz w:val="16"/>
              </w:rPr>
              <w:t>Faz ayrımı ve çökelti olmaması</w:t>
            </w:r>
          </w:p>
        </w:tc>
      </w:tr>
      <w:tr>
        <w:tc>
          <w:tcPr>
            <w:tcW w:type="dxa" w:w="4082"/>
            <w:shd w:fill="FFFFFF"/>
            <w:tcMar>
              <w:top w:w="80" w:type="dxa"/>
              <w:start w:w="90" w:type="dxa"/>
              <w:bottom w:w="80" w:type="dxa"/>
              <w:end w:w="90" w:type="dxa"/>
            </w:tcMar>
            <w:vAlign w:val="top"/>
            <w:tcBorders>
              <w:bottom w:val="single" w:sz="4" w:color="D9E1E7"/>
            </w:tcBorders>
          </w:tcPr>
          <w:p>
            <w:pPr>
              <w:spacing w:after="0"/>
            </w:pPr>
            <w:r>
              <w:rPr>
                <w:sz w:val="16"/>
              </w:rPr>
              <w:t>Durulanabilirlik</w:t>
            </w:r>
          </w:p>
        </w:tc>
        <w:tc>
          <w:tcPr>
            <w:tcW w:type="dxa" w:w="1247"/>
            <w:shd w:fill="FFFFFF"/>
            <w:tcMar>
              <w:top w:w="80" w:type="dxa"/>
              <w:start w:w="90" w:type="dxa"/>
              <w:bottom w:w="80" w:type="dxa"/>
              <w:end w:w="90" w:type="dxa"/>
            </w:tcMar>
            <w:vAlign w:val="top"/>
            <w:tcBorders>
              <w:bottom w:val="single" w:sz="4" w:color="D9E1E7"/>
            </w:tcBorders>
          </w:tcPr>
          <w:p>
            <w:pPr>
              <w:spacing w:after="0"/>
            </w:pPr>
            <w:r>
              <w:rPr>
                <w:sz w:val="16"/>
              </w:rPr>
              <w:t>5</w:t>
            </w:r>
          </w:p>
        </w:tc>
        <w:tc>
          <w:tcPr>
            <w:tcW w:type="dxa" w:w="4195"/>
            <w:shd w:fill="FFFFFF"/>
            <w:tcMar>
              <w:top w:w="80" w:type="dxa"/>
              <w:start w:w="90" w:type="dxa"/>
              <w:bottom w:w="80" w:type="dxa"/>
              <w:end w:w="90" w:type="dxa"/>
            </w:tcMar>
            <w:vAlign w:val="top"/>
            <w:tcBorders>
              <w:bottom w:val="single" w:sz="4" w:color="D9E1E7"/>
            </w:tcBorders>
          </w:tcPr>
          <w:p>
            <w:pPr>
              <w:spacing w:after="0"/>
            </w:pPr>
            <w:r>
              <w:rPr>
                <w:sz w:val="16"/>
              </w:rPr>
              <w:t>İki rinse sonrası yüzey aktif/yağ izi olmaması</w:t>
            </w:r>
          </w:p>
        </w:tc>
      </w:tr>
      <w:tr>
        <w:tc>
          <w:tcPr>
            <w:tcW w:type="dxa" w:w="4082"/>
            <w:shd w:fill="F5F8FA"/>
            <w:tcMar>
              <w:top w:w="80" w:type="dxa"/>
              <w:start w:w="90" w:type="dxa"/>
              <w:bottom w:w="80" w:type="dxa"/>
              <w:end w:w="90" w:type="dxa"/>
            </w:tcMar>
            <w:vAlign w:val="top"/>
            <w:tcBorders>
              <w:bottom w:val="single" w:sz="4" w:color="D9E1E7"/>
            </w:tcBorders>
          </w:tcPr>
          <w:p>
            <w:pPr>
              <w:spacing w:after="0"/>
            </w:pPr>
            <w:r>
              <w:rPr>
                <w:sz w:val="16"/>
              </w:rPr>
              <w:t>Maliyet ve dozaj</w:t>
            </w:r>
          </w:p>
        </w:tc>
        <w:tc>
          <w:tcPr>
            <w:tcW w:type="dxa" w:w="1247"/>
            <w:shd w:fill="F5F8FA"/>
            <w:tcMar>
              <w:top w:w="80" w:type="dxa"/>
              <w:start w:w="90" w:type="dxa"/>
              <w:bottom w:w="80" w:type="dxa"/>
              <w:end w:w="90" w:type="dxa"/>
            </w:tcMar>
            <w:vAlign w:val="top"/>
            <w:tcBorders>
              <w:bottom w:val="single" w:sz="4" w:color="D9E1E7"/>
            </w:tcBorders>
          </w:tcPr>
          <w:p>
            <w:pPr>
              <w:spacing w:after="0"/>
            </w:pPr>
            <w:r>
              <w:rPr>
                <w:sz w:val="16"/>
              </w:rPr>
              <w:t>5</w:t>
            </w:r>
          </w:p>
        </w:tc>
        <w:tc>
          <w:tcPr>
            <w:tcW w:type="dxa" w:w="4195"/>
            <w:shd w:fill="F5F8FA"/>
            <w:tcMar>
              <w:top w:w="80" w:type="dxa"/>
              <w:start w:w="90" w:type="dxa"/>
              <w:bottom w:w="80" w:type="dxa"/>
              <w:end w:w="90" w:type="dxa"/>
            </w:tcMar>
            <w:vAlign w:val="top"/>
            <w:tcBorders>
              <w:bottom w:val="single" w:sz="4" w:color="D9E1E7"/>
            </w:tcBorders>
          </w:tcPr>
          <w:p>
            <w:pPr>
              <w:spacing w:after="0"/>
            </w:pPr>
            <w:r>
              <w:rPr>
                <w:sz w:val="16"/>
              </w:rPr>
              <w:t>Teknik sonucu geçtikten sonra değerlendirilir</w:t>
            </w:r>
          </w:p>
        </w:tc>
      </w:tr>
    </w:tbl>
    <w:p>
      <w:pPr>
        <w:spacing w:after="20"/>
      </w:pPr>
    </w:p>
    <w:tbl>
      <w:tblPr>
        <w:tblW w:type="auto" w:w="0"/>
        <w:jc w:val="center"/>
        <w:tblLayout w:type="fixed"/>
        <w:tblLook w:firstColumn="1" w:firstRow="1" w:lastColumn="0" w:lastRow="0" w:noHBand="0" w:noVBand="1" w:val="04A0"/>
      </w:tblPr>
      <w:tblGrid>
        <w:gridCol w:w="9524"/>
      </w:tblGrid>
      <w:tr>
        <w:tc>
          <w:tcPr>
            <w:tcW w:type="dxa" w:w="9752"/>
            <w:shd w:fill="EAF4F9"/>
            <w:tcBorders>
              <w:top w:val="single" w:sz="10" w:color="2EA6D9"/>
              <w:left w:val="single" w:sz="10" w:color="2EA6D9"/>
              <w:bottom w:val="single" w:sz="10" w:color="2EA6D9"/>
              <w:right w:val="single" w:sz="10" w:color="2EA6D9"/>
            </w:tcBorders>
            <w:tcMar>
              <w:top w:w="140" w:type="dxa"/>
              <w:start w:w="180" w:type="dxa"/>
              <w:bottom w:w="140" w:type="dxa"/>
              <w:end w:w="180" w:type="dxa"/>
            </w:tcMar>
          </w:tcPr>
          <w:p>
            <w:r>
              <w:rPr>
                <w:b/>
                <w:color w:val="2EA6D9"/>
                <w:sz w:val="18"/>
              </w:rPr>
              <w:t>KABUL SIRASI</w:t>
            </w:r>
          </w:p>
          <w:p>
            <w:pPr>
              <w:spacing w:after="0"/>
            </w:pPr>
            <w:r>
              <w:t>Önce teknik uygunluk, sonra maliyet. Kalan yağ veya redepozisyon testini geçmeyen ürün, düşük birim fiyatla seçilmemelidir.</w:t>
            </w:r>
          </w:p>
        </w:tc>
      </w:tr>
    </w:tbl>
    <w:p>
      <w:pPr>
        <w:spacing w:after="0"/>
      </w:pPr>
    </w:p>
    <w:p>
      <w:pPr>
        <w:pStyle w:val="Heading1"/>
        <w:keepNext w:val="0"/>
        <w:spacing w:after="80"/>
      </w:pPr>
      <w:r>
        <w:rPr>
          <w:b w:val="0"/>
        </w:rPr>
        <w:t>12. Kök Neden ve Düzeltici Faaliyet Sistemi</w:t>
      </w:r>
    </w:p>
    <w:tbl>
      <w:tblPr>
        <w:tblW w:type="auto" w:w="0"/>
        <w:jc w:val="center"/>
        <w:tblLayout w:type="fixed"/>
        <w:tblLook w:firstColumn="1" w:firstRow="1" w:lastColumn="0" w:lastRow="0" w:noHBand="0" w:noVBand="1" w:val="04A0"/>
      </w:tblPr>
      <w:tblGrid>
        <w:gridCol w:w="3251"/>
        <w:gridCol w:w="3251"/>
        <w:gridCol w:w="3251"/>
      </w:tblGrid>
      <w:tr>
        <w:tc>
          <w:tcPr>
            <w:tcW w:type="dxa" w:w="2551"/>
            <w:shd w:fill="12365E"/>
            <w:tcMar>
              <w:top w:w="90" w:type="dxa"/>
              <w:start w:w="100" w:type="dxa"/>
              <w:bottom w:w="90" w:type="dxa"/>
              <w:end w:w="100" w:type="dxa"/>
            </w:tcMar>
            <w:vAlign w:val="center"/>
          </w:tcPr>
          <w:p>
            <w:pPr>
              <w:jc w:val="center"/>
            </w:pPr>
            <w:r>
              <w:rPr>
                <w:b/>
                <w:color w:val="FFFFFF"/>
                <w:sz w:val="16"/>
              </w:rPr>
              <w:t>Belirti</w:t>
            </w:r>
          </w:p>
        </w:tc>
        <w:tc>
          <w:tcPr>
            <w:tcW w:type="dxa" w:w="2721"/>
            <w:shd w:fill="12365E"/>
            <w:tcMar>
              <w:top w:w="90" w:type="dxa"/>
              <w:start w:w="100" w:type="dxa"/>
              <w:bottom w:w="90" w:type="dxa"/>
              <w:end w:w="100" w:type="dxa"/>
            </w:tcMar>
            <w:vAlign w:val="center"/>
          </w:tcPr>
          <w:p>
            <w:pPr>
              <w:jc w:val="center"/>
            </w:pPr>
            <w:r>
              <w:rPr>
                <w:b/>
                <w:color w:val="FFFFFF"/>
                <w:sz w:val="16"/>
              </w:rPr>
              <w:t>Muhtemel kök neden</w:t>
            </w:r>
          </w:p>
        </w:tc>
        <w:tc>
          <w:tcPr>
            <w:tcW w:type="dxa" w:w="4252"/>
            <w:shd w:fill="12365E"/>
            <w:tcMar>
              <w:top w:w="90" w:type="dxa"/>
              <w:start w:w="100" w:type="dxa"/>
              <w:bottom w:w="90" w:type="dxa"/>
              <w:end w:w="100" w:type="dxa"/>
            </w:tcMar>
            <w:vAlign w:val="center"/>
          </w:tcPr>
          <w:p>
            <w:pPr>
              <w:jc w:val="center"/>
            </w:pPr>
            <w:r>
              <w:rPr>
                <w:b/>
                <w:color w:val="FFFFFF"/>
                <w:sz w:val="16"/>
              </w:rPr>
              <w:t>Düzeltici faaliyet</w:t>
            </w:r>
          </w:p>
        </w:tc>
      </w:tr>
      <w:tr>
        <w:tc>
          <w:tcPr>
            <w:tcW w:type="dxa" w:w="2551"/>
            <w:shd w:fill="FFFFFF"/>
            <w:tcMar>
              <w:top w:w="80" w:type="dxa"/>
              <w:start w:w="90" w:type="dxa"/>
              <w:bottom w:w="80" w:type="dxa"/>
              <w:end w:w="90" w:type="dxa"/>
            </w:tcMar>
            <w:vAlign w:val="top"/>
            <w:tcBorders>
              <w:bottom w:val="single" w:sz="4" w:color="D9E1E7"/>
            </w:tcBorders>
          </w:tcPr>
          <w:p>
            <w:pPr>
              <w:spacing w:after="0"/>
            </w:pPr>
            <w:r>
              <w:rPr>
                <w:sz w:val="16"/>
              </w:rPr>
              <w:t>Yağ çizgisi sürekli ve makine yönünde</w:t>
            </w:r>
          </w:p>
        </w:tc>
        <w:tc>
          <w:tcPr>
            <w:tcW w:type="dxa" w:w="2721"/>
            <w:shd w:fill="FFFFFF"/>
            <w:tcMar>
              <w:top w:w="80" w:type="dxa"/>
              <w:start w:w="90" w:type="dxa"/>
              <w:bottom w:w="80" w:type="dxa"/>
              <w:end w:w="90" w:type="dxa"/>
            </w:tcMar>
            <w:vAlign w:val="top"/>
            <w:tcBorders>
              <w:bottom w:val="single" w:sz="4" w:color="D9E1E7"/>
            </w:tcBorders>
          </w:tcPr>
          <w:p>
            <w:pPr>
              <w:spacing w:after="0"/>
            </w:pPr>
            <w:r>
              <w:rPr>
                <w:sz w:val="16"/>
              </w:rPr>
              <w:t>Belirli iğne/platin veya yağ memesi</w:t>
            </w:r>
          </w:p>
        </w:tc>
        <w:tc>
          <w:tcPr>
            <w:tcW w:type="dxa" w:w="4252"/>
            <w:shd w:fill="FFFFFF"/>
            <w:tcMar>
              <w:top w:w="80" w:type="dxa"/>
              <w:start w:w="90" w:type="dxa"/>
              <w:bottom w:w="80" w:type="dxa"/>
              <w:end w:w="90" w:type="dxa"/>
            </w:tcMar>
            <w:vAlign w:val="top"/>
            <w:tcBorders>
              <w:bottom w:val="single" w:sz="4" w:color="D9E1E7"/>
            </w:tcBorders>
          </w:tcPr>
          <w:p>
            <w:pPr>
              <w:spacing w:after="0"/>
            </w:pPr>
            <w:r>
              <w:rPr>
                <w:sz w:val="16"/>
              </w:rPr>
              <w:t>Makineyi durdur; pozisyon işaretle; meme–fitil–basınç–iğne kontrolü; yağ sarfiyatını kg/ton izle.</w:t>
            </w:r>
          </w:p>
        </w:tc>
      </w:tr>
      <w:tr>
        <w:tc>
          <w:tcPr>
            <w:tcW w:type="dxa" w:w="2551"/>
            <w:shd w:fill="F5F8FA"/>
            <w:tcMar>
              <w:top w:w="80" w:type="dxa"/>
              <w:start w:w="90" w:type="dxa"/>
              <w:bottom w:w="80" w:type="dxa"/>
              <w:end w:w="90" w:type="dxa"/>
            </w:tcMar>
            <w:vAlign w:val="top"/>
            <w:tcBorders>
              <w:bottom w:val="single" w:sz="4" w:color="D9E1E7"/>
            </w:tcBorders>
          </w:tcPr>
          <w:p>
            <w:pPr>
              <w:spacing w:after="0"/>
            </w:pPr>
            <w:r>
              <w:rPr>
                <w:sz w:val="16"/>
              </w:rPr>
              <w:t>İlk metrelerde yoğun yağ</w:t>
            </w:r>
          </w:p>
        </w:tc>
        <w:tc>
          <w:tcPr>
            <w:tcW w:type="dxa" w:w="2721"/>
            <w:shd w:fill="F5F8FA"/>
            <w:tcMar>
              <w:top w:w="80" w:type="dxa"/>
              <w:start w:w="90" w:type="dxa"/>
              <w:bottom w:w="80" w:type="dxa"/>
              <w:end w:w="90" w:type="dxa"/>
            </w:tcMar>
            <w:vAlign w:val="top"/>
            <w:tcBorders>
              <w:bottom w:val="single" w:sz="4" w:color="D9E1E7"/>
            </w:tcBorders>
          </w:tcPr>
          <w:p>
            <w:pPr>
              <w:spacing w:after="0"/>
            </w:pPr>
            <w:r>
              <w:rPr>
                <w:sz w:val="16"/>
              </w:rPr>
              <w:t>Start-up yağlaması veya duruş sonrası birikim</w:t>
            </w:r>
          </w:p>
        </w:tc>
        <w:tc>
          <w:tcPr>
            <w:tcW w:type="dxa" w:w="4252"/>
            <w:shd w:fill="F5F8FA"/>
            <w:tcMar>
              <w:top w:w="80" w:type="dxa"/>
              <w:start w:w="90" w:type="dxa"/>
              <w:bottom w:w="80" w:type="dxa"/>
              <w:end w:w="90" w:type="dxa"/>
            </w:tcMar>
            <w:vAlign w:val="top"/>
            <w:tcBorders>
              <w:bottom w:val="single" w:sz="4" w:color="D9E1E7"/>
            </w:tcBorders>
          </w:tcPr>
          <w:p>
            <w:pPr>
              <w:spacing w:after="0"/>
            </w:pPr>
            <w:r>
              <w:rPr>
                <w:sz w:val="16"/>
              </w:rPr>
              <w:t>Başlangıç kumaşını ayır; otomatik yağlama zamanını/başlangıç debisini revize et.</w:t>
            </w:r>
          </w:p>
        </w:tc>
      </w:tr>
      <w:tr>
        <w:tc>
          <w:tcPr>
            <w:tcW w:type="dxa" w:w="2551"/>
            <w:shd w:fill="FFFFFF"/>
            <w:tcMar>
              <w:top w:w="80" w:type="dxa"/>
              <w:start w:w="90" w:type="dxa"/>
              <w:bottom w:w="80" w:type="dxa"/>
              <w:end w:w="90" w:type="dxa"/>
            </w:tcMar>
            <w:vAlign w:val="top"/>
            <w:tcBorders>
              <w:bottom w:val="single" w:sz="4" w:color="D9E1E7"/>
            </w:tcBorders>
          </w:tcPr>
          <w:p>
            <w:pPr>
              <w:spacing w:after="0"/>
            </w:pPr>
            <w:r>
              <w:rPr>
                <w:sz w:val="16"/>
              </w:rPr>
              <w:t>Yıkama sonrası yaygın pus</w:t>
            </w:r>
          </w:p>
        </w:tc>
        <w:tc>
          <w:tcPr>
            <w:tcW w:type="dxa" w:w="2721"/>
            <w:shd w:fill="FFFFFF"/>
            <w:tcMar>
              <w:top w:w="80" w:type="dxa"/>
              <w:start w:w="90" w:type="dxa"/>
              <w:bottom w:w="80" w:type="dxa"/>
              <w:end w:w="90" w:type="dxa"/>
            </w:tcMar>
            <w:vAlign w:val="top"/>
            <w:tcBorders>
              <w:bottom w:val="single" w:sz="4" w:color="D9E1E7"/>
            </w:tcBorders>
          </w:tcPr>
          <w:p>
            <w:pPr>
              <w:spacing w:after="0"/>
            </w:pPr>
            <w:r>
              <w:rPr>
                <w:sz w:val="16"/>
              </w:rPr>
              <w:t>Redepozisyon veya banyo kapasitesi aşımı</w:t>
            </w:r>
          </w:p>
        </w:tc>
        <w:tc>
          <w:tcPr>
            <w:tcW w:type="dxa" w:w="4252"/>
            <w:shd w:fill="FFFFFF"/>
            <w:tcMar>
              <w:top w:w="80" w:type="dxa"/>
              <w:start w:w="90" w:type="dxa"/>
              <w:bottom w:w="80" w:type="dxa"/>
              <w:end w:w="90" w:type="dxa"/>
            </w:tcMar>
            <w:vAlign w:val="top"/>
            <w:tcBorders>
              <w:bottom w:val="single" w:sz="4" w:color="D9E1E7"/>
            </w:tcBorders>
          </w:tcPr>
          <w:p>
            <w:pPr>
              <w:spacing w:after="0"/>
            </w:pPr>
            <w:r>
              <w:rPr>
                <w:sz w:val="16"/>
              </w:rPr>
              <w:t>Flotte/yük azalt; sıcak drenaj; iki kademe rinse; temiz şahit kumaş testi.</w:t>
            </w:r>
          </w:p>
        </w:tc>
      </w:tr>
      <w:tr>
        <w:tc>
          <w:tcPr>
            <w:tcW w:type="dxa" w:w="2551"/>
            <w:shd w:fill="F5F8FA"/>
            <w:tcMar>
              <w:top w:w="80" w:type="dxa"/>
              <w:start w:w="90" w:type="dxa"/>
              <w:bottom w:w="80" w:type="dxa"/>
              <w:end w:w="90" w:type="dxa"/>
            </w:tcMar>
            <w:vAlign w:val="top"/>
            <w:tcBorders>
              <w:bottom w:val="single" w:sz="4" w:color="D9E1E7"/>
            </w:tcBorders>
          </w:tcPr>
          <w:p>
            <w:pPr>
              <w:spacing w:after="0"/>
            </w:pPr>
            <w:r>
              <w:rPr>
                <w:sz w:val="16"/>
              </w:rPr>
              <w:t>Fikse sonrası sararma</w:t>
            </w:r>
          </w:p>
        </w:tc>
        <w:tc>
          <w:tcPr>
            <w:tcW w:type="dxa" w:w="2721"/>
            <w:shd w:fill="F5F8FA"/>
            <w:tcMar>
              <w:top w:w="80" w:type="dxa"/>
              <w:start w:w="90" w:type="dxa"/>
              <w:bottom w:w="80" w:type="dxa"/>
              <w:end w:w="90" w:type="dxa"/>
            </w:tcMar>
            <w:vAlign w:val="top"/>
            <w:tcBorders>
              <w:bottom w:val="single" w:sz="4" w:color="D9E1E7"/>
            </w:tcBorders>
          </w:tcPr>
          <w:p>
            <w:pPr>
              <w:spacing w:after="0"/>
            </w:pPr>
            <w:r>
              <w:rPr>
                <w:sz w:val="16"/>
              </w:rPr>
              <w:t>Yağın oksidasyonu, elastan/silikon, yüksek ısı</w:t>
            </w:r>
          </w:p>
        </w:tc>
        <w:tc>
          <w:tcPr>
            <w:tcW w:type="dxa" w:w="4252"/>
            <w:shd w:fill="F5F8FA"/>
            <w:tcMar>
              <w:top w:w="80" w:type="dxa"/>
              <w:start w:w="90" w:type="dxa"/>
              <w:bottom w:w="80" w:type="dxa"/>
              <w:end w:w="90" w:type="dxa"/>
            </w:tcMar>
            <w:vAlign w:val="top"/>
            <w:tcBorders>
              <w:bottom w:val="single" w:sz="4" w:color="D9E1E7"/>
            </w:tcBorders>
          </w:tcPr>
          <w:p>
            <w:pPr>
              <w:spacing w:after="0"/>
            </w:pPr>
            <w:r>
              <w:rPr>
                <w:sz w:val="16"/>
              </w:rPr>
              <w:t>Fikse öncesi yağ sök; ısı–süreyi doğrula; termal stabil yağ seç.</w:t>
            </w:r>
          </w:p>
        </w:tc>
      </w:tr>
      <w:tr>
        <w:tc>
          <w:tcPr>
            <w:tcW w:type="dxa" w:w="2551"/>
            <w:shd w:fill="FFFFFF"/>
            <w:tcMar>
              <w:top w:w="80" w:type="dxa"/>
              <w:start w:w="90" w:type="dxa"/>
              <w:bottom w:w="80" w:type="dxa"/>
              <w:end w:w="90" w:type="dxa"/>
            </w:tcMar>
            <w:vAlign w:val="top"/>
            <w:tcBorders>
              <w:bottom w:val="single" w:sz="4" w:color="D9E1E7"/>
            </w:tcBorders>
          </w:tcPr>
          <w:p>
            <w:pPr>
              <w:spacing w:after="0"/>
            </w:pPr>
            <w:r>
              <w:rPr>
                <w:sz w:val="16"/>
              </w:rPr>
              <w:t>Aynı iplik lotunda şerit</w:t>
            </w:r>
          </w:p>
        </w:tc>
        <w:tc>
          <w:tcPr>
            <w:tcW w:type="dxa" w:w="2721"/>
            <w:shd w:fill="FFFFFF"/>
            <w:tcMar>
              <w:top w:w="80" w:type="dxa"/>
              <w:start w:w="90" w:type="dxa"/>
              <w:bottom w:w="80" w:type="dxa"/>
              <w:end w:w="90" w:type="dxa"/>
            </w:tcMar>
            <w:vAlign w:val="top"/>
            <w:tcBorders>
              <w:bottom w:val="single" w:sz="4" w:color="D9E1E7"/>
            </w:tcBorders>
          </w:tcPr>
          <w:p>
            <w:pPr>
              <w:spacing w:after="0"/>
            </w:pPr>
            <w:r>
              <w:rPr>
                <w:sz w:val="16"/>
              </w:rPr>
              <w:t>Spin-finish/bobin farkı</w:t>
            </w:r>
          </w:p>
        </w:tc>
        <w:tc>
          <w:tcPr>
            <w:tcW w:type="dxa" w:w="4252"/>
            <w:shd w:fill="FFFFFF"/>
            <w:tcMar>
              <w:top w:w="80" w:type="dxa"/>
              <w:start w:w="90" w:type="dxa"/>
              <w:bottom w:w="80" w:type="dxa"/>
              <w:end w:w="90" w:type="dxa"/>
            </w:tcMar>
            <w:vAlign w:val="top"/>
            <w:tcBorders>
              <w:bottom w:val="single" w:sz="4" w:color="D9E1E7"/>
            </w:tcBorders>
          </w:tcPr>
          <w:p>
            <w:pPr>
              <w:spacing w:after="0"/>
            </w:pPr>
            <w:r>
              <w:rPr>
                <w:sz w:val="16"/>
              </w:rPr>
              <w:t>Bobin/lot izlenebilirliği; iplik yağ ekstraksiyonu; tedarikçi CAPA.</w:t>
            </w:r>
          </w:p>
        </w:tc>
      </w:tr>
      <w:tr>
        <w:tc>
          <w:tcPr>
            <w:tcW w:type="dxa" w:w="2551"/>
            <w:shd w:fill="F5F8FA"/>
            <w:tcMar>
              <w:top w:w="80" w:type="dxa"/>
              <w:start w:w="90" w:type="dxa"/>
              <w:bottom w:w="80" w:type="dxa"/>
              <w:end w:w="90" w:type="dxa"/>
            </w:tcMar>
            <w:vAlign w:val="top"/>
            <w:tcBorders>
              <w:bottom w:val="single" w:sz="4" w:color="D9E1E7"/>
            </w:tcBorders>
          </w:tcPr>
          <w:p>
            <w:pPr>
              <w:spacing w:after="0"/>
            </w:pPr>
            <w:r>
              <w:rPr>
                <w:sz w:val="16"/>
              </w:rPr>
              <w:t>Tekrarlayan gres noktası</w:t>
            </w:r>
          </w:p>
        </w:tc>
        <w:tc>
          <w:tcPr>
            <w:tcW w:type="dxa" w:w="2721"/>
            <w:shd w:fill="F5F8FA"/>
            <w:tcMar>
              <w:top w:w="80" w:type="dxa"/>
              <w:start w:w="90" w:type="dxa"/>
              <w:bottom w:w="80" w:type="dxa"/>
              <w:end w:w="90" w:type="dxa"/>
            </w:tcMar>
            <w:vAlign w:val="top"/>
            <w:tcBorders>
              <w:bottom w:val="single" w:sz="4" w:color="D9E1E7"/>
            </w:tcBorders>
          </w:tcPr>
          <w:p>
            <w:pPr>
              <w:spacing w:after="0"/>
            </w:pPr>
            <w:r>
              <w:rPr>
                <w:sz w:val="16"/>
              </w:rPr>
              <w:t>Bakım kaçağı veya rulman gres atımı</w:t>
            </w:r>
          </w:p>
        </w:tc>
        <w:tc>
          <w:tcPr>
            <w:tcW w:type="dxa" w:w="4252"/>
            <w:shd w:fill="F5F8FA"/>
            <w:tcMar>
              <w:top w:w="80" w:type="dxa"/>
              <w:start w:w="90" w:type="dxa"/>
              <w:bottom w:w="80" w:type="dxa"/>
              <w:end w:w="90" w:type="dxa"/>
            </w:tcMar>
            <w:vAlign w:val="top"/>
            <w:tcBorders>
              <w:bottom w:val="single" w:sz="4" w:color="D9E1E7"/>
            </w:tcBorders>
          </w:tcPr>
          <w:p>
            <w:pPr>
              <w:spacing w:after="0"/>
            </w:pPr>
            <w:r>
              <w:rPr>
                <w:sz w:val="16"/>
              </w:rPr>
              <w:t>Bakım bölgesi koruması; kaçak kaynağını gider; üretim öncesi beyaz bez kontrolü.</w:t>
            </w:r>
          </w:p>
        </w:tc>
      </w:tr>
      <w:tr>
        <w:tc>
          <w:tcPr>
            <w:tcW w:type="dxa" w:w="2551"/>
            <w:shd w:fill="FFFFFF"/>
            <w:tcMar>
              <w:top w:w="80" w:type="dxa"/>
              <w:start w:w="90" w:type="dxa"/>
              <w:bottom w:w="80" w:type="dxa"/>
              <w:end w:w="90" w:type="dxa"/>
            </w:tcMar>
            <w:vAlign w:val="top"/>
            <w:tcBorders>
              <w:bottom w:val="single" w:sz="4" w:color="D9E1E7"/>
            </w:tcBorders>
          </w:tcPr>
          <w:p>
            <w:pPr>
              <w:spacing w:after="0"/>
            </w:pPr>
            <w:r>
              <w:rPr>
                <w:sz w:val="16"/>
              </w:rPr>
              <w:t>Turkuaz/yeşilde filtre/aglomera</w:t>
            </w:r>
          </w:p>
        </w:tc>
        <w:tc>
          <w:tcPr>
            <w:tcW w:type="dxa" w:w="2721"/>
            <w:shd w:fill="FFFFFF"/>
            <w:tcMar>
              <w:top w:w="80" w:type="dxa"/>
              <w:start w:w="90" w:type="dxa"/>
              <w:bottom w:w="80" w:type="dxa"/>
              <w:end w:w="90" w:type="dxa"/>
            </w:tcMar>
            <w:vAlign w:val="top"/>
            <w:tcBorders>
              <w:bottom w:val="single" w:sz="4" w:color="D9E1E7"/>
            </w:tcBorders>
          </w:tcPr>
          <w:p>
            <w:pPr>
              <w:spacing w:after="0"/>
            </w:pPr>
            <w:r>
              <w:rPr>
                <w:sz w:val="16"/>
              </w:rPr>
              <w:t>Noniyonik kalıntı, yağ ve boya etkileşimi</w:t>
            </w:r>
          </w:p>
        </w:tc>
        <w:tc>
          <w:tcPr>
            <w:tcW w:type="dxa" w:w="4252"/>
            <w:shd w:fill="FFFFFF"/>
            <w:tcMar>
              <w:top w:w="80" w:type="dxa"/>
              <w:start w:w="90" w:type="dxa"/>
              <w:bottom w:w="80" w:type="dxa"/>
              <w:end w:w="90" w:type="dxa"/>
            </w:tcMar>
            <w:vAlign w:val="top"/>
            <w:tcBorders>
              <w:bottom w:val="single" w:sz="4" w:color="D9E1E7"/>
            </w:tcBorders>
          </w:tcPr>
          <w:p>
            <w:pPr>
              <w:spacing w:after="0"/>
            </w:pPr>
            <w:r>
              <w:rPr>
                <w:sz w:val="16"/>
              </w:rPr>
              <w:t>Ön işlem sonrası rinse; filtre testi; hassas boya öncesi kalan yüzey aktif/yağ kontrolü.</w:t>
            </w:r>
          </w:p>
        </w:tc>
      </w:tr>
    </w:tbl>
    <w:p>
      <w:pPr>
        <w:spacing w:after="20"/>
      </w:pPr>
    </w:p>
    <w:p>
      <w:pPr>
        <w:pStyle w:val="Heading2"/>
        <w:keepNext w:val="0"/>
        <w:spacing w:after="80"/>
      </w:pPr>
      <w:r>
        <w:rPr>
          <w:b w:val="0"/>
        </w:rPr>
        <w:t>12.1 İzlenecek KPI’lar</w:t>
      </w:r>
    </w:p>
    <w:p>
      <w:pPr>
        <w:pStyle w:val="ListBullet"/>
        <w:spacing w:after="40"/>
      </w:pPr>
      <w:r>
        <w:t>İğne yağı tüketimi: kg yağ / ton ham kumaş</w:t>
      </w:r>
    </w:p>
    <w:p>
      <w:pPr>
        <w:pStyle w:val="ListBullet"/>
        <w:spacing w:after="40"/>
      </w:pPr>
      <w:r>
        <w:t>Yağ lekesi kaynaklı ikinci kalite: kg veya %</w:t>
      </w:r>
    </w:p>
    <w:p>
      <w:pPr>
        <w:pStyle w:val="ListBullet"/>
        <w:spacing w:after="40"/>
      </w:pPr>
      <w:r>
        <w:t>Ön yağ sökümü yapılan parti oranı: %</w:t>
      </w:r>
    </w:p>
    <w:p>
      <w:pPr>
        <w:pStyle w:val="ListBullet"/>
        <w:spacing w:after="40"/>
      </w:pPr>
      <w:r>
        <w:t>Yağ lekesi nedeniyle yeniden işlem: parti/ay</w:t>
      </w:r>
    </w:p>
    <w:p>
      <w:pPr>
        <w:pStyle w:val="ListBullet"/>
        <w:spacing w:after="40"/>
      </w:pPr>
      <w:r>
        <w:t>Ham kumaş bekleme süresi: ortalama ve maksimum gün</w:t>
      </w:r>
    </w:p>
    <w:p>
      <w:pPr>
        <w:pStyle w:val="ListBullet"/>
        <w:spacing w:after="40"/>
      </w:pPr>
      <w:r>
        <w:t>Kasar sonrası kalan yağ veya ekstrakt: tesis içi yöntemle trend</w:t>
      </w:r>
    </w:p>
    <w:p>
      <w:pPr>
        <w:pStyle w:val="ListBullet"/>
        <w:spacing w:after="40"/>
      </w:pPr>
      <w:r>
        <w:t>Yağ sökücü tüketimi: kg kimyasal / ton kumaş</w:t>
      </w:r>
    </w:p>
    <w:p>
      <w:pPr>
        <w:pStyle w:val="ListBullet"/>
        <w:spacing w:after="40"/>
      </w:pPr>
      <w:r>
        <w:t>Makine bazında yağ çizgisi ve damlama DÖF sayısı</w:t>
      </w:r>
    </w:p>
    <w:p>
      <w:pPr>
        <w:pStyle w:val="Heading1"/>
        <w:keepNext w:val="0"/>
        <w:spacing w:after="80"/>
      </w:pPr>
      <w:r>
        <w:rPr>
          <w:b w:val="0"/>
        </w:rPr>
        <w:t>13. Sonuç ve Saha Kararları</w:t>
      </w:r>
    </w:p>
    <w:p>
      <w:pPr>
        <w:spacing w:after="60"/>
      </w:pPr>
      <w:r>
        <w:rPr>
          <w:b/>
        </w:rPr>
        <w:t xml:space="preserve">1. </w:t>
      </w:r>
      <w:r>
        <w:t>Yağ sökücü seçimi, ıslatma testiyle değil yağ giderme + emülsiyon stabilitesi + redepozisyon + durulama paketiyle yapılmalıdır.</w:t>
      </w:r>
    </w:p>
    <w:p>
      <w:pPr>
        <w:spacing w:after="60"/>
      </w:pPr>
      <w:r>
        <w:rPr>
          <w:b/>
        </w:rPr>
        <w:t xml:space="preserve">2. </w:t>
      </w:r>
      <w:r>
        <w:t>Örgü yağı seçiminde OEM onayı, viskozite, aşınma koruması ve sökülebilirlik eşit öneme sahiptir.</w:t>
      </w:r>
    </w:p>
    <w:p>
      <w:pPr>
        <w:spacing w:after="60"/>
      </w:pPr>
      <w:r>
        <w:rPr>
          <w:b/>
        </w:rPr>
        <w:t xml:space="preserve">3. </w:t>
      </w:r>
      <w:r>
        <w:t>Mineral, ester veya sentetik sınıf tek başına kalite garantisi değildir; katkı paketi ve saha prosesi belirleyicidir.</w:t>
      </w:r>
    </w:p>
    <w:p>
      <w:pPr>
        <w:spacing w:after="60"/>
      </w:pPr>
      <w:r>
        <w:rPr>
          <w:b/>
        </w:rPr>
        <w:t xml:space="preserve">4. </w:t>
      </w:r>
      <w:r>
        <w:t>Tek banyo, taze ve homojen sökülebilir yağlarda ekonomik ve teknik olarak uygundur. Risk yükseldiğinde ayrı ön yağ sökümü proses güvenliği sağlar.</w:t>
      </w:r>
    </w:p>
    <w:p>
      <w:pPr>
        <w:spacing w:after="60"/>
      </w:pPr>
      <w:r>
        <w:rPr>
          <w:b/>
        </w:rPr>
        <w:t xml:space="preserve">5. </w:t>
      </w:r>
      <w:r>
        <w:t>Lokal damlama ve bakım kaçağı kimyasal dozajla çözülmez; örme makinesinde kök neden giderilmelidir.</w:t>
      </w:r>
    </w:p>
    <w:p>
      <w:pPr>
        <w:spacing w:after="60"/>
      </w:pPr>
      <w:r>
        <w:rPr>
          <w:b/>
        </w:rPr>
        <w:t xml:space="preserve">6. </w:t>
      </w:r>
      <w:r>
        <w:t>Yağlı kumaşın ısı görmesi, özellikle elastan/silikon içeren yapılarda riski katlar. Fikse öncesi kontrol zorunludur.</w:t>
      </w:r>
    </w:p>
    <w:p>
      <w:pPr>
        <w:spacing w:after="60"/>
      </w:pPr>
      <w:r>
        <w:rPr>
          <w:b/>
        </w:rPr>
        <w:t xml:space="preserve">7. </w:t>
      </w:r>
      <w:r>
        <w:t>Sıcak drenaj ve kademeli durulama, ürün dozajı kadar kritik proses adımıdır.</w:t>
      </w:r>
    </w:p>
    <w:p>
      <w:pPr>
        <w:spacing w:after="60"/>
      </w:pPr>
      <w:r>
        <w:rPr>
          <w:b/>
        </w:rPr>
        <w:t xml:space="preserve">8. </w:t>
      </w:r>
      <w:r>
        <w:t>Tedarikçi beyanları tesise özgü standart yağ paneli ve pilot üretimle doğrulanmalıdır.</w:t>
      </w:r>
    </w:p>
    <w:tbl>
      <w:tblPr>
        <w:tblW w:type="auto" w:w="0"/>
        <w:jc w:val="center"/>
        <w:tblLayout w:type="fixed"/>
        <w:tblLook w:firstColumn="1" w:firstRow="1" w:lastColumn="0" w:lastRow="0" w:noHBand="0" w:noVBand="1" w:val="04A0"/>
      </w:tblPr>
      <w:tblGrid>
        <w:gridCol w:w="9524"/>
      </w:tblGrid>
      <w:tr>
        <w:tc>
          <w:tcPr>
            <w:tcW w:type="dxa" w:w="9752"/>
            <w:shd w:fill="EAF4F9"/>
            <w:tcBorders>
              <w:top w:val="single" w:sz="10" w:color="2EA6D9"/>
              <w:left w:val="single" w:sz="10" w:color="2EA6D9"/>
              <w:bottom w:val="single" w:sz="10" w:color="2EA6D9"/>
              <w:right w:val="single" w:sz="10" w:color="2EA6D9"/>
            </w:tcBorders>
            <w:tcMar>
              <w:top w:w="140" w:type="dxa"/>
              <w:start w:w="180" w:type="dxa"/>
              <w:bottom w:w="140" w:type="dxa"/>
              <w:end w:w="180" w:type="dxa"/>
            </w:tcMar>
          </w:tcPr>
          <w:p>
            <w:r>
              <w:rPr>
                <w:b/>
                <w:color w:val="2EA6D9"/>
                <w:sz w:val="18"/>
              </w:rPr>
              <w:t>NIHAI KARAR</w:t>
            </w:r>
          </w:p>
          <w:p>
            <w:pPr>
              <w:spacing w:after="0"/>
            </w:pPr>
            <w:r>
              <w:t>“Ön yağ sökümü gerekli mi?” sorusunun cevabı ürün gücüyle değil risk sınıfıyla verilir. Yüksek riskte ayrı banyo; düşük riskte doğrulanmış tek banyo; orta riskte pilot çalışma uygulanır.</w:t>
            </w:r>
          </w:p>
        </w:tc>
      </w:tr>
    </w:tbl>
    <w:p>
      <w:pPr>
        <w:spacing w:after="0"/>
      </w:pPr>
    </w:p>
    <w:p>
      <w:pPr>
        <w:pStyle w:val="Heading1"/>
        <w:keepNext w:val="0"/>
        <w:spacing w:after="80"/>
      </w:pPr>
      <w:r>
        <w:rPr>
          <w:b w:val="0"/>
        </w:rPr>
        <w:t>14. Kaynakça</w:t>
      </w:r>
    </w:p>
    <w:p>
      <w:pPr>
        <w:spacing w:after="60"/>
        <w:ind w:left="283" w:hanging="283"/>
      </w:pPr>
      <w:r>
        <w:rPr>
          <w:b/>
        </w:rPr>
        <w:t xml:space="preserve">1. </w:t>
      </w:r>
      <w:hyperlink r:id="rId14">
        <w:r>
          <w:rPr>
            <w:color w:val="2EA6D9"/>
            <w:u w:val="single"/>
          </w:rPr>
          <w:t>OECD</w:t>
        </w:r>
      </w:hyperlink>
      <w:r>
        <w:t>. Emission Scenario Document on Textile Finishing Industry. Preparation agents, knitting oils and pretreatment loads.</w:t>
      </w:r>
    </w:p>
    <w:p>
      <w:pPr>
        <w:spacing w:after="60"/>
        <w:ind w:left="283" w:hanging="283"/>
      </w:pPr>
      <w:r>
        <w:rPr>
          <w:b/>
        </w:rPr>
        <w:t xml:space="preserve">2. </w:t>
      </w:r>
      <w:hyperlink r:id="rId15">
        <w:r>
          <w:rPr>
            <w:color w:val="2EA6D9"/>
            <w:u w:val="single"/>
          </w:rPr>
          <w:t>European Commission JRC</w:t>
        </w:r>
      </w:hyperlink>
      <w:r>
        <w:t>. Best Available Techniques (BAT) Reference Document for the Textiles Industry, 2023.</w:t>
      </w:r>
    </w:p>
    <w:p>
      <w:pPr>
        <w:spacing w:after="60"/>
        <w:ind w:left="283" w:hanging="283"/>
      </w:pPr>
      <w:r>
        <w:rPr>
          <w:b/>
        </w:rPr>
        <w:t xml:space="preserve">3. </w:t>
      </w:r>
      <w:hyperlink r:id="rId16">
        <w:r>
          <w:rPr>
            <w:color w:val="2EA6D9"/>
            <w:u w:val="single"/>
          </w:rPr>
          <w:t>Vickers Oils</w:t>
        </w:r>
      </w:hyperlink>
      <w:r>
        <w:t>. Textile Lubricants – Knitting Machine Needle Lubricants. OEM, viscosity, oxidation and scourability criteria.</w:t>
      </w:r>
    </w:p>
    <w:p>
      <w:pPr>
        <w:spacing w:after="60"/>
        <w:ind w:left="283" w:hanging="283"/>
      </w:pPr>
      <w:r>
        <w:rPr>
          <w:b/>
        </w:rPr>
        <w:t xml:space="preserve">4. </w:t>
      </w:r>
      <w:hyperlink r:id="rId17">
        <w:r>
          <w:rPr>
            <w:color w:val="2EA6D9"/>
            <w:u w:val="single"/>
          </w:rPr>
          <w:t>Klüber Lubrication</w:t>
        </w:r>
      </w:hyperlink>
      <w:r>
        <w:t>. Specialty Lubricants for the Textile Industry; knitting machine lubrication and OEM selection.</w:t>
      </w:r>
    </w:p>
    <w:p>
      <w:pPr>
        <w:spacing w:after="60"/>
        <w:ind w:left="283" w:hanging="283"/>
      </w:pPr>
      <w:r>
        <w:rPr>
          <w:b/>
        </w:rPr>
        <w:t xml:space="preserve">5. </w:t>
      </w:r>
      <w:hyperlink r:id="rId18">
        <w:r>
          <w:rPr>
            <w:color w:val="2EA6D9"/>
            <w:u w:val="single"/>
          </w:rPr>
          <w:t>Zeller+Gmelin</w:t>
        </w:r>
      </w:hyperlink>
      <w:r>
        <w:t>. Textile Processing – Needle and sinker oils; scourability classes and heat-setting applications, 2024.</w:t>
      </w:r>
    </w:p>
    <w:p>
      <w:pPr>
        <w:spacing w:after="60"/>
        <w:ind w:left="283" w:hanging="283"/>
      </w:pPr>
      <w:r>
        <w:rPr>
          <w:b/>
        </w:rPr>
        <w:t xml:space="preserve">6. </w:t>
      </w:r>
      <w:hyperlink r:id="rId19">
        <w:r>
          <w:rPr>
            <w:color w:val="2EA6D9"/>
            <w:u w:val="single"/>
          </w:rPr>
          <w:t>BECHEM</w:t>
        </w:r>
      </w:hyperlink>
      <w:r>
        <w:t>. Lubrication Solutions for the Textile Industry; mineral/synthetic oil examples and washing-out properties.</w:t>
      </w:r>
    </w:p>
    <w:p>
      <w:pPr>
        <w:spacing w:after="60"/>
        <w:ind w:left="283" w:hanging="283"/>
      </w:pPr>
      <w:r>
        <w:rPr>
          <w:b/>
        </w:rPr>
        <w:t xml:space="preserve">7. </w:t>
      </w:r>
      <w:hyperlink r:id="rId20">
        <w:r>
          <w:rPr>
            <w:color w:val="2EA6D9"/>
            <w:u w:val="single"/>
          </w:rPr>
          <w:t>CHT Germany</w:t>
        </w:r>
      </w:hyperlink>
      <w:r>
        <w:t>. FELOSAN BCR – low foam, alkaline stability and oil removal test data.</w:t>
      </w:r>
    </w:p>
    <w:p>
      <w:pPr>
        <w:spacing w:after="60"/>
        <w:ind w:left="283" w:hanging="283"/>
      </w:pPr>
      <w:r>
        <w:rPr>
          <w:b/>
        </w:rPr>
        <w:t xml:space="preserve">8. </w:t>
      </w:r>
      <w:hyperlink r:id="rId21">
        <w:r>
          <w:rPr>
            <w:color w:val="2EA6D9"/>
            <w:u w:val="single"/>
          </w:rPr>
          <w:t>CHT Germany</w:t>
        </w:r>
      </w:hyperlink>
      <w:r>
        <w:t>. FELOSAN FOX-LF – emulsification, elastane materials, hydrophilicity and washing examples.</w:t>
      </w:r>
    </w:p>
    <w:p>
      <w:pPr>
        <w:spacing w:after="60"/>
        <w:ind w:left="283" w:hanging="283"/>
      </w:pPr>
      <w:r>
        <w:rPr>
          <w:b/>
        </w:rPr>
        <w:t xml:space="preserve">9. </w:t>
      </w:r>
      <w:hyperlink r:id="rId22">
        <w:r>
          <w:rPr>
            <w:color w:val="2EA6D9"/>
            <w:u w:val="single"/>
          </w:rPr>
          <w:t>Archroma</w:t>
        </w:r>
      </w:hyperlink>
      <w:r>
        <w:t>. KIERALON range – wetting and cleaning surfactants for cotton, polyester and elastane blends.</w:t>
      </w:r>
    </w:p>
    <w:p>
      <w:pPr>
        <w:spacing w:after="60"/>
        <w:ind w:left="283" w:hanging="283"/>
      </w:pPr>
      <w:r>
        <w:rPr>
          <w:b/>
        </w:rPr>
        <w:t xml:space="preserve">10. </w:t>
      </w:r>
      <w:hyperlink r:id="rId23">
        <w:r>
          <w:rPr>
            <w:color w:val="2EA6D9"/>
            <w:u w:val="single"/>
          </w:rPr>
          <w:t>AIMOL</w:t>
        </w:r>
      </w:hyperlink>
      <w:r>
        <w:t>. Textile Oil AW technical data sheet; scourability variables and viscosity grades, 2023.</w:t>
      </w:r>
    </w:p>
    <w:p>
      <w:pPr>
        <w:spacing w:after="60"/>
        <w:ind w:left="283" w:hanging="283"/>
      </w:pPr>
      <w:r>
        <w:rPr>
          <w:b/>
        </w:rPr>
        <w:t xml:space="preserve">11. </w:t>
      </w:r>
      <w:hyperlink r:id="rId24">
        <w:r>
          <w:rPr>
            <w:color w:val="2EA6D9"/>
            <w:u w:val="single"/>
          </w:rPr>
          <w:t>ZDHC</w:t>
        </w:r>
      </w:hyperlink>
      <w:r>
        <w:t>. Manufacturing Restricted Substances List (MRSL), current public version consulted June 2026.</w:t>
      </w:r>
    </w:p>
    <w:p>
      <w:pPr>
        <w:spacing w:after="60"/>
        <w:ind w:left="283" w:hanging="283"/>
      </w:pPr>
      <w:r>
        <w:rPr>
          <w:b/>
        </w:rPr>
        <w:t xml:space="preserve">12. </w:t>
      </w:r>
      <w:hyperlink r:id="rId25">
        <w:r>
          <w:rPr>
            <w:color w:val="2EA6D9"/>
            <w:u w:val="single"/>
          </w:rPr>
          <w:t>OEKO-TEX</w:t>
        </w:r>
      </w:hyperlink>
      <w:r>
        <w:t>. ECO PASSPORT Standard, Edition 02.2026; chemical input screening and certification.</w:t>
      </w:r>
    </w:p>
    <w:p>
      <w:pPr>
        <w:spacing w:after="60"/>
        <w:ind w:left="283" w:hanging="283"/>
      </w:pPr>
      <w:r>
        <w:rPr>
          <w:b/>
        </w:rPr>
        <w:t xml:space="preserve">13. </w:t>
      </w:r>
      <w:hyperlink r:id="rId26">
        <w:r>
          <w:rPr>
            <w:color w:val="2EA6D9"/>
            <w:u w:val="single"/>
          </w:rPr>
          <w:t>Global Standard</w:t>
        </w:r>
      </w:hyperlink>
      <w:r>
        <w:t>. GOTS Version 8.0, released March 2026 and effective for certified entities/approved inputs from 1 March 2027.</w:t>
      </w:r>
    </w:p>
    <w:p>
      <w:pPr>
        <w:spacing w:after="60"/>
        <w:ind w:left="283" w:hanging="283"/>
      </w:pPr>
      <w:r>
        <w:rPr>
          <w:b/>
        </w:rPr>
        <w:t xml:space="preserve">14. </w:t>
      </w:r>
      <w:hyperlink r:id="rId27">
        <w:r>
          <w:rPr>
            <w:color w:val="2EA6D9"/>
            <w:u w:val="single"/>
          </w:rPr>
          <w:t>Catarino et al.</w:t>
        </w:r>
      </w:hyperlink>
      <w:r>
        <w:t>. Sustainable Wet Processing Technologies for the Textile Industry, Sustainability, 2025.</w:t>
      </w:r>
    </w:p>
    <w:p>
      <w:pPr>
        <w:spacing w:after="60"/>
        <w:ind w:left="283" w:hanging="283"/>
      </w:pPr>
      <w:r>
        <w:rPr>
          <w:b/>
        </w:rPr>
        <w:t xml:space="preserve">15. </w:t>
      </w:r>
      <w:hyperlink r:id="rId28">
        <w:r>
          <w:rPr>
            <w:color w:val="2EA6D9"/>
            <w:u w:val="single"/>
          </w:rPr>
          <w:t>Yavrukova et al.</w:t>
        </w:r>
      </w:hyperlink>
      <w:r>
        <w:t>. Cleaning ability of mixed solutions of sulfonated fatty acid methyl esters; oil roll-up and detergency mechanisms, 2020.</w:t>
      </w:r>
    </w:p>
    <w:p>
      <w:pPr>
        <w:pStyle w:val="Heading2"/>
        <w:keepNext w:val="0"/>
        <w:spacing w:after="80"/>
      </w:pPr>
      <w:r>
        <w:rPr>
          <w:b w:val="0"/>
        </w:rPr>
        <w:t>Kaynak kullanım notu</w:t>
      </w:r>
    </w:p>
    <w:p>
      <w:pPr>
        <w:keepNext w:val="0"/>
        <w:spacing w:after="80"/>
      </w:pPr>
      <w:r>
        <w:rPr>
          <w:b w:val="0"/>
        </w:rPr>
        <w:t>Tedarikçi teknik föyleri mekanizma, proses aralığı ve test yaklaşımını göstermek amacıyla kullanılmıştır; marka önerisi veya bağımsız performans garantisi olarak değerlendirilmemelidir. Güncel sertifika ve uygunluk belgeleri satın alma tarihinde yeniden doğrulanmalıdır.</w:t>
      </w:r>
    </w:p>
    <w:sectPr w:rsidR="00FC693F" w:rsidRPr="0006063C" w:rsidSect="00034616">
      <w:headerReference w:type="default" r:id="rId10"/>
      <w:footerReference w:type="default" r:id="rId11"/>
      <w:pgSz w:w="11906" w:h="16838"/>
      <w:pgMar w:top="907" w:right="1020" w:bottom="850" w:left="1134"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 xml:space="preserve">Bahri Budak  |  bahribudak.com  |  </w:t>
    </w:r>
    <w:r>
      <w:rPr>
        <w:rFonts w:ascii="Inter" w:hAnsi="Inter"/>
        <w:sz w:val="16"/>
      </w:rPr>
      <w:t xml:space="preserve">Sayfa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Inter" w:hAnsi="Inter"/>
        <w:color w:val="6B8195"/>
        <w:sz w:val="15"/>
      </w:rPr>
      <w:t>TEKSTİL TEKNİK YAYINLAR  |  YAĞ SÖKÜCÜ VE YAĞ LEKESİ YÖNETİMİ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83" w:lineRule="auto" w:after="80"/>
    </w:pPr>
    <w:rPr>
      <w:rFonts w:ascii="Inter" w:hAnsi="Inter" w:eastAsia="Inte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160"/>
      <w:outlineLvl w:val="0"/>
    </w:pPr>
    <w:rPr>
      <w:rFonts w:asciiTheme="majorHAnsi" w:eastAsiaTheme="majorEastAsia" w:hAnsiTheme="majorHAnsi" w:cstheme="majorBidi" w:ascii="Inter" w:hAnsi="Inter" w:eastAsia="Inter"/>
      <w:b/>
      <w:bCs/>
      <w:color w:val="12365E"/>
      <w:sz w:val="36"/>
      <w:szCs w:val="28"/>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Theme="majorHAnsi" w:eastAsiaTheme="majorEastAsia" w:hAnsiTheme="majorHAnsi" w:cstheme="majorBidi" w:ascii="Inter" w:hAnsi="Inter" w:eastAsia="Inter"/>
      <w:b/>
      <w:bCs/>
      <w:color w:val="2EA6D9"/>
      <w:sz w:val="26"/>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Inter" w:hAnsi="Inter" w:eastAsia="Inter"/>
      <w:b/>
      <w:bCs/>
      <w:color w:val="12365E"/>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40" w:line="240" w:lineRule="auto" w:before="160"/>
      <w:contextualSpacing/>
    </w:pPr>
    <w:rPr>
      <w:rFonts w:asciiTheme="majorHAnsi" w:eastAsiaTheme="majorEastAsia" w:hAnsiTheme="majorHAnsi" w:cstheme="majorBidi" w:ascii="Inter" w:hAnsi="Inter" w:eastAsia="Inter"/>
      <w:b/>
      <w:color w:val="12365E"/>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Inter" w:hAnsi="Inter"/>
      <w:sz w:val="19"/>
    </w:rPr>
  </w:style>
  <w:style w:type="paragraph" w:styleId="ListBullet2">
    <w:name w:val="List Bullet 2"/>
    <w:basedOn w:val="Normal"/>
    <w:uiPriority w:val="99"/>
    <w:unhideWhenUsed/>
    <w:rsid w:val="00326F90"/>
    <w:pPr>
      <w:numPr>
        <w:numId w:val="2"/>
      </w:numPr>
      <w:contextualSpacing/>
    </w:pPr>
    <w:rPr>
      <w:rFonts w:ascii="Inter" w:hAnsi="Inter"/>
      <w:sz w:val="19"/>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Inter" w:hAnsi="Inter"/>
      <w:sz w:val="19"/>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s://www.oecd.org/content/dam/oecd/en/publications/reports/2014/09/textile-finishing_g1g4855e/9789264221185-en.pdf" TargetMode="External"/><Relationship Id="rId15" Type="http://schemas.openxmlformats.org/officeDocument/2006/relationships/hyperlink" Target="https://bureau-industrial-transformation.jrc.ec.europa.eu/sites/default/files/2023-01/TXT_BREF_2023_for_publishing%20ISSN%201831-9424_final_1_revised.pdf" TargetMode="External"/><Relationship Id="rId16" Type="http://schemas.openxmlformats.org/officeDocument/2006/relationships/hyperlink" Target="https://vickers-oil.com/wp-content/uploads/2021/03/Textile_brochure_8pp_v4.pdf" TargetMode="External"/><Relationship Id="rId17" Type="http://schemas.openxmlformats.org/officeDocument/2006/relationships/hyperlink" Target="https://www.klueber.com/ecoma/files/Klueber_Textile_EN.pdf" TargetMode="External"/><Relationship Id="rId18" Type="http://schemas.openxmlformats.org/officeDocument/2006/relationships/hyperlink" Target="https://zeller-gmelin.de/wp-content/uploads/2024/06/SBU_Textile_Processing_en_0224_WEB_DpS.pdf" TargetMode="External"/><Relationship Id="rId19" Type="http://schemas.openxmlformats.org/officeDocument/2006/relationships/hyperlink" Target="https://www.bechem.us/_Resources/Persistent/5/c/d/f/5cdfba5ba209cb03c819dacf20b87d614e781db8/BECHEM_Special_Lubricants_Textile_Industry_de_DE.pdf" TargetMode="External"/><Relationship Id="rId20" Type="http://schemas.openxmlformats.org/officeDocument/2006/relationships/hyperlink" Target="https://solutions.cht.com/cht/medien.nsf/gfx/med_MJOS-D7GJX5_4F33D7/%24file/CHT-FELOSAN-BCR.pdf" TargetMode="External"/><Relationship Id="rId21" Type="http://schemas.openxmlformats.org/officeDocument/2006/relationships/hyperlink" Target="https://solutions.cht.com/cht/medien.nsf/gfx/med_MJOS-CRWBCB_2BA369/%24file/CHT-FELOSAN-FOX-LF-en.pdf" TargetMode="External"/><Relationship Id="rId22" Type="http://schemas.openxmlformats.org/officeDocument/2006/relationships/hyperlink" Target="https://www.archroma.com/textile-effects/products/kieralon" TargetMode="External"/><Relationship Id="rId23" Type="http://schemas.openxmlformats.org/officeDocument/2006/relationships/hyperlink" Target="https://www.aimol.nl/files/aimol-textile-oil-aw.pdf" TargetMode="External"/><Relationship Id="rId24" Type="http://schemas.openxmlformats.org/officeDocument/2006/relationships/hyperlink" Target="https://mrsl.roadmaptozero.com/" TargetMode="External"/><Relationship Id="rId25" Type="http://schemas.openxmlformats.org/officeDocument/2006/relationships/hyperlink" Target="https://www.oeko-tex.com/fileadmin/user_upload/Marketing_Materialien/ECO_PASSPORT/Standard/OEKO-TEX_ECO_PASSPORT_Standard_EN.pdf" TargetMode="External"/><Relationship Id="rId26" Type="http://schemas.openxmlformats.org/officeDocument/2006/relationships/hyperlink" Target="https://global-standard.org/images/resource-library/documents/standard-and-manual/GOTS_v8.0_signed.pdf" TargetMode="External"/><Relationship Id="rId27" Type="http://schemas.openxmlformats.org/officeDocument/2006/relationships/hyperlink" Target="https://www.mdpi.com/2071-1050/17/7/3041" TargetMode="External"/><Relationship Id="rId28" Type="http://schemas.openxmlformats.org/officeDocument/2006/relationships/hyperlink" Target="https://arxiv.org/abs/2001.03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